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C40" w:rsidRPr="00984247" w:rsidRDefault="00365328" w:rsidP="00984247">
      <w:pPr>
        <w:jc w:val="center"/>
        <w:rPr>
          <w:rFonts w:ascii="Times New Roman" w:hAnsi="Times New Roman"/>
          <w:b/>
          <w:sz w:val="32"/>
          <w:szCs w:val="32"/>
        </w:rPr>
      </w:pPr>
      <w:r>
        <w:rPr>
          <w:rFonts w:ascii="Times New Roman" w:hAnsi="Times New Roman"/>
          <w:b/>
          <w:noProof/>
          <w:sz w:val="32"/>
          <w:szCs w:val="32"/>
        </w:rPr>
        <w:pict>
          <v:group id="_x0000_s1040" style="position:absolute;left:0;text-align:left;margin-left:17.3pt;margin-top:20.8pt;width:580pt;height:750.85pt;z-index:251659776;mso-width-percent:950;mso-height-percent:950;mso-position-horizontal-relative:page;mso-position-vertical-relative:page;mso-width-percent:950;mso-height-percent:950" coordorigin="316,406" coordsize="11608,15028" o:allowincell="f">
            <v:group id="_x0000_s1041" style="position:absolute;left:316;top:406;width:11608;height:15028;mso-width-percent:950;mso-height-percent:950;mso-position-horizontal:center;mso-position-horizontal-relative:page;mso-position-vertical:center;mso-position-vertical-relative:page;mso-width-percent:950;mso-height-percent:950" coordorigin="321,406" coordsize="11600,15025" o:allowincell="f">
              <v:rect id="_x0000_s1042" style="position:absolute;left:339;top:406;width:11582;height:15025;mso-width-relative:margin;v-text-anchor:middle" fillcolor="#8c8c8c" strokecolor="white" strokeweight="1pt">
                <v:fill r:id="rId8" o:title="Zig zag" color2="#bfbfbf" type="pattern"/>
                <v:shadow color="#d8d8d8" offset="3pt,3pt" offset2="2pt,2pt"/>
              </v:rect>
              <v:rect id="_x0000_s1043" style="position:absolute;left:3446;top:406;width:8475;height:15025;mso-width-relative:margin" fillcolor="#737373" strokecolor="white" strokeweight="1pt">
                <v:shadow color="#d8d8d8" offset="3pt,3pt" offset2="2pt,2pt"/>
                <v:textbox style="mso-next-textbox:#_x0000_s1043" inset="18pt,108pt,36pt">
                  <w:txbxContent>
                    <w:p w:rsidR="009D37E2" w:rsidRPr="004B4984" w:rsidRDefault="00965EDA" w:rsidP="009D37E2">
                      <w:pPr>
                        <w:pStyle w:val="NoSpacing"/>
                        <w:rPr>
                          <w:color w:val="FFFFFF"/>
                        </w:rPr>
                      </w:pPr>
                      <w:r w:rsidRPr="00965EDA">
                        <w:rPr>
                          <w:sz w:val="72"/>
                          <w:szCs w:val="72"/>
                        </w:rPr>
                        <w:t>INVESTORS GUIDE</w:t>
                      </w:r>
                    </w:p>
                    <w:p w:rsidR="009D37E2" w:rsidRPr="004B4984" w:rsidRDefault="009D37E2" w:rsidP="009D37E2">
                      <w:pPr>
                        <w:pStyle w:val="NoSpacing"/>
                        <w:rPr>
                          <w:color w:val="FFFFFF"/>
                        </w:rPr>
                      </w:pPr>
                    </w:p>
                    <w:p w:rsidR="009D37E2" w:rsidRDefault="00965EDA" w:rsidP="009D37E2">
                      <w:pPr>
                        <w:pStyle w:val="NoSpacing"/>
                        <w:rPr>
                          <w:rFonts w:ascii="Verdana" w:eastAsia="Verdana" w:hAnsi="Verdana" w:cs="Verdana"/>
                          <w:b/>
                          <w:bCs/>
                          <w:sz w:val="28"/>
                          <w:szCs w:val="28"/>
                        </w:rPr>
                      </w:pPr>
                      <w:r w:rsidRPr="00965EDA">
                        <w:rPr>
                          <w:sz w:val="56"/>
                          <w:szCs w:val="56"/>
                        </w:rPr>
                        <w:t xml:space="preserve">Local Economic Development of </w:t>
                      </w:r>
                      <w:r w:rsidR="00F251D9">
                        <w:rPr>
                          <w:sz w:val="56"/>
                          <w:szCs w:val="56"/>
                        </w:rPr>
                        <w:t xml:space="preserve"> the </w:t>
                      </w:r>
                      <w:r w:rsidRPr="00965EDA">
                        <w:rPr>
                          <w:sz w:val="56"/>
                          <w:szCs w:val="56"/>
                        </w:rPr>
                        <w:t>Municipality</w:t>
                      </w:r>
                      <w:r w:rsidR="00F251D9">
                        <w:rPr>
                          <w:sz w:val="56"/>
                          <w:szCs w:val="56"/>
                        </w:rPr>
                        <w:t xml:space="preserve"> of Ruma</w:t>
                      </w:r>
                    </w:p>
                    <w:p w:rsidR="009D37E2" w:rsidRDefault="009D37E2" w:rsidP="009D37E2">
                      <w:pPr>
                        <w:pStyle w:val="NoSpacing"/>
                        <w:rPr>
                          <w:rFonts w:ascii="Verdana" w:eastAsia="Verdana" w:hAnsi="Verdana" w:cs="Verdana"/>
                          <w:b/>
                          <w:bCs/>
                          <w:sz w:val="28"/>
                          <w:szCs w:val="28"/>
                        </w:rPr>
                      </w:pPr>
                    </w:p>
                    <w:p w:rsidR="009D37E2" w:rsidRDefault="009D37E2" w:rsidP="009D37E2">
                      <w:pPr>
                        <w:pStyle w:val="NoSpacing"/>
                        <w:rPr>
                          <w:rFonts w:ascii="Verdana" w:eastAsia="Verdana" w:hAnsi="Verdana" w:cs="Verdana"/>
                          <w:b/>
                          <w:bCs/>
                          <w:sz w:val="28"/>
                          <w:szCs w:val="28"/>
                        </w:rPr>
                      </w:pPr>
                    </w:p>
                    <w:p w:rsidR="009D37E2" w:rsidRPr="004B4984" w:rsidRDefault="009D37E2" w:rsidP="009D37E2">
                      <w:pPr>
                        <w:pStyle w:val="NoSpacing"/>
                        <w:rPr>
                          <w:color w:val="FFFFFF"/>
                          <w:sz w:val="28"/>
                          <w:szCs w:val="28"/>
                        </w:rPr>
                      </w:pPr>
                      <w:r>
                        <w:rPr>
                          <w:rFonts w:ascii="Verdana" w:eastAsia="Verdana" w:hAnsi="Verdana" w:cs="Verdana"/>
                          <w:b/>
                          <w:bCs/>
                          <w:sz w:val="28"/>
                          <w:szCs w:val="28"/>
                        </w:rPr>
                        <w:tab/>
                      </w:r>
                    </w:p>
                    <w:p w:rsidR="009D37E2" w:rsidRPr="004B4984" w:rsidRDefault="00537C11" w:rsidP="009D37E2">
                      <w:pPr>
                        <w:pStyle w:val="NoSpacing"/>
                        <w:jc w:val="center"/>
                        <w:rPr>
                          <w:color w:val="FFFFFF"/>
                        </w:rPr>
                      </w:pPr>
                      <w:r>
                        <w:rPr>
                          <w:noProof/>
                        </w:rPr>
                        <w:drawing>
                          <wp:inline distT="0" distB="0" distL="0" distR="0">
                            <wp:extent cx="2482215" cy="2458085"/>
                            <wp:effectExtent l="0" t="0" r="0" b="0"/>
                            <wp:docPr id="1" name="Picture 1" descr="Rezultat slika za opÅ¡tina ru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zultat slika za opÅ¡tina ruma"/>
                                    <pic:cNvPicPr>
                                      <a:picLocks noChangeAspect="1" noChangeArrowheads="1"/>
                                    </pic:cNvPicPr>
                                  </pic:nvPicPr>
                                  <pic:blipFill>
                                    <a:blip r:embed="rId9"/>
                                    <a:srcRect/>
                                    <a:stretch>
                                      <a:fillRect/>
                                    </a:stretch>
                                  </pic:blipFill>
                                  <pic:spPr bwMode="auto">
                                    <a:xfrm>
                                      <a:off x="0" y="0"/>
                                      <a:ext cx="2482215" cy="2458085"/>
                                    </a:xfrm>
                                    <a:prstGeom prst="rect">
                                      <a:avLst/>
                                    </a:prstGeom>
                                    <a:noFill/>
                                    <a:ln w="9525">
                                      <a:noFill/>
                                      <a:miter lim="800000"/>
                                      <a:headEnd/>
                                      <a:tailEnd/>
                                    </a:ln>
                                  </pic:spPr>
                                </pic:pic>
                              </a:graphicData>
                            </a:graphic>
                          </wp:inline>
                        </w:drawing>
                      </w:r>
                    </w:p>
                  </w:txbxContent>
                </v:textbox>
              </v:rect>
              <v:group id="_x0000_s1044" style="position:absolute;left:321;top:3424;width:3125;height:6069" coordorigin="654,3599" coordsize="2880,5760">
                <v:rect id="_x0000_s1045" style="position:absolute;left:2094;top:6479;width:1440;height:1440;flip:x;mso-width-relative:margin;v-text-anchor:middle" fillcolor="#a7bfde" strokecolor="white" strokeweight="1pt">
                  <v:fill opacity="52429f"/>
                  <v:shadow color="#d8d8d8" offset="3pt,3pt" offset2="2pt,2pt"/>
                </v:rect>
                <v:rect id="_x0000_s1046" style="position:absolute;left:2094;top:5039;width:1440;height:1440;flip:x;mso-width-relative:margin;v-text-anchor:middle" fillcolor="#a7bfde" strokecolor="white" strokeweight="1pt">
                  <v:fill opacity=".5"/>
                  <v:shadow color="#d8d8d8" offset="3pt,3pt" offset2="2pt,2pt"/>
                </v:rect>
                <v:rect id="_x0000_s1047" style="position:absolute;left:654;top:5039;width:1440;height:1440;flip:x;mso-width-relative:margin;v-text-anchor:middle" fillcolor="#a7bfde" strokecolor="white" strokeweight="1pt">
                  <v:fill opacity="52429f"/>
                  <v:shadow color="#d8d8d8" offset="3pt,3pt" offset2="2pt,2pt"/>
                </v:rect>
                <v:rect id="_x0000_s1048" style="position:absolute;left:654;top:3599;width:1440;height:1440;flip:x;mso-width-relative:margin;v-text-anchor:middle" fillcolor="#a7bfde" strokecolor="white" strokeweight="1pt">
                  <v:fill opacity=".5"/>
                  <v:shadow color="#d8d8d8" offset="3pt,3pt" offset2="2pt,2pt"/>
                </v:rect>
                <v:rect id="_x0000_s1049" style="position:absolute;left:654;top:6479;width:1440;height:1440;flip:x;mso-width-relative:margin;v-text-anchor:middle" fillcolor="#a7bfde" strokecolor="white" strokeweight="1pt">
                  <v:fill opacity=".5"/>
                  <v:shadow color="#d8d8d8" offset="3pt,3pt" offset2="2pt,2pt"/>
                </v:rect>
                <v:rect id="_x0000_s1050" style="position:absolute;left:2094;top:7919;width:1440;height:1440;flip:x;mso-width-relative:margin;v-text-anchor:middle" fillcolor="#a7bfde" strokecolor="white" strokeweight="1pt">
                  <v:fill opacity=".5"/>
                  <v:shadow color="#d8d8d8" offset="3pt,3pt" offset2="2pt,2pt"/>
                </v:rect>
              </v:group>
              <v:rect id="_x0000_s1051" style="position:absolute;left:2690;top:406;width:1563;height:1518;flip:x;mso-width-relative:margin;v-text-anchor:bottom" fillcolor="#c0504d" strokecolor="white" strokeweight="1pt">
                <v:shadow color="#d8d8d8" offset="3pt,3pt" offset2="2pt,2pt"/>
                <v:textbox style="mso-next-textbox:#_x0000_s1051">
                  <w:txbxContent>
                    <w:p w:rsidR="009D37E2" w:rsidRPr="004B4984" w:rsidRDefault="009D37E2" w:rsidP="009D37E2">
                      <w:pPr>
                        <w:jc w:val="center"/>
                        <w:rPr>
                          <w:color w:val="FFFFFF"/>
                          <w:sz w:val="48"/>
                          <w:szCs w:val="52"/>
                        </w:rPr>
                      </w:pPr>
                      <w:r>
                        <w:rPr>
                          <w:sz w:val="52"/>
                          <w:szCs w:val="52"/>
                        </w:rPr>
                        <w:t>2019</w:t>
                      </w:r>
                    </w:p>
                  </w:txbxContent>
                </v:textbox>
              </v:rect>
            </v:group>
            <v:group id="_x0000_s1052" style="position:absolute;left:3446;top:13758;width:8169;height:1382" coordorigin="3446,13758" coordsize="8169,1382">
              <v:group id="_x0000_s1053" style="position:absolute;left:10833;top:14380;width:782;height:760;flip:x y" coordorigin="8754,11945" coordsize="2880,2859">
                <v:rect id="_x0000_s1054" style="position:absolute;left:10194;top:11945;width:1440;height:1440;flip:x;mso-width-relative:margin;v-text-anchor:middle" fillcolor="#bfbfbf" strokecolor="white" strokeweight="1pt">
                  <v:fill opacity=".5"/>
                  <v:shadow color="#d8d8d8" offset="3pt,3pt" offset2="2pt,2pt"/>
                </v:rect>
                <v:rect id="_x0000_s1055" style="position:absolute;left:10194;top:13364;width:1440;height:1440;flip:x;mso-width-relative:margin;v-text-anchor:middle" fillcolor="#c0504d" strokecolor="white" strokeweight="1pt">
                  <v:shadow color="#d8d8d8" offset="3pt,3pt" offset2="2pt,2pt"/>
                </v:rect>
                <v:rect id="_x0000_s1056" style="position:absolute;left:8754;top:13364;width:1440;height:1440;flip:x;mso-width-relative:margin;v-text-anchor:middle" fillcolor="#bfbfbf" strokecolor="white" strokeweight="1pt">
                  <v:fill opacity=".5"/>
                  <v:shadow color="#d8d8d8" offset="3pt,3pt" offset2="2pt,2pt"/>
                </v:rect>
              </v:group>
              <v:rect id="_x0000_s1057" style="position:absolute;left:3446;top:13758;width:7105;height:1382;v-text-anchor:bottom" filled="f" stroked="f" strokecolor="white" strokeweight="1pt">
                <v:fill opacity="52429f"/>
                <v:shadow color="#d8d8d8" offset="3pt,3pt" offset2="2pt,2pt"/>
                <v:textbox style="mso-next-textbox:#_x0000_s1057" inset=",0,,0">
                  <w:txbxContent>
                    <w:p w:rsidR="009D37E2" w:rsidRPr="004B4984" w:rsidRDefault="009D37E2" w:rsidP="009D37E2">
                      <w:pPr>
                        <w:pStyle w:val="NoSpacing"/>
                        <w:jc w:val="right"/>
                        <w:rPr>
                          <w:color w:val="FFFFFF"/>
                        </w:rPr>
                      </w:pPr>
                    </w:p>
                    <w:p w:rsidR="0097282F" w:rsidRDefault="0097282F" w:rsidP="009D37E2">
                      <w:pPr>
                        <w:pStyle w:val="NoSpacing"/>
                        <w:jc w:val="right"/>
                        <w:rPr>
                          <w:b/>
                          <w:sz w:val="28"/>
                          <w:szCs w:val="28"/>
                        </w:rPr>
                      </w:pPr>
                      <w:r>
                        <w:rPr>
                          <w:b/>
                          <w:sz w:val="28"/>
                          <w:szCs w:val="28"/>
                        </w:rPr>
                        <w:t xml:space="preserve">The </w:t>
                      </w:r>
                      <w:r w:rsidR="00965EDA" w:rsidRPr="00965EDA">
                        <w:rPr>
                          <w:b/>
                          <w:sz w:val="28"/>
                          <w:szCs w:val="28"/>
                        </w:rPr>
                        <w:t>Municipality of Ruma</w:t>
                      </w:r>
                      <w:r>
                        <w:rPr>
                          <w:b/>
                          <w:sz w:val="28"/>
                          <w:szCs w:val="28"/>
                        </w:rPr>
                        <w:t xml:space="preserve"> </w:t>
                      </w:r>
                    </w:p>
                    <w:p w:rsidR="009D37E2" w:rsidRDefault="0097282F" w:rsidP="009D37E2">
                      <w:pPr>
                        <w:pStyle w:val="NoSpacing"/>
                        <w:jc w:val="right"/>
                        <w:rPr>
                          <w:b/>
                          <w:sz w:val="28"/>
                          <w:szCs w:val="28"/>
                        </w:rPr>
                      </w:pPr>
                      <w:r>
                        <w:rPr>
                          <w:b/>
                          <w:sz w:val="28"/>
                          <w:szCs w:val="28"/>
                        </w:rPr>
                        <w:t>Department for Local Economic Development</w:t>
                      </w:r>
                      <w:r w:rsidR="00F251D9">
                        <w:rPr>
                          <w:b/>
                          <w:sz w:val="28"/>
                          <w:szCs w:val="28"/>
                        </w:rPr>
                        <w:t xml:space="preserve"> </w:t>
                      </w:r>
                    </w:p>
                    <w:p w:rsidR="00F251D9" w:rsidRPr="00F251D9" w:rsidRDefault="00F251D9" w:rsidP="009D37E2">
                      <w:pPr>
                        <w:pStyle w:val="NoSpacing"/>
                        <w:jc w:val="right"/>
                        <w:rPr>
                          <w:b/>
                          <w:color w:val="000000" w:themeColor="text1"/>
                          <w:sz w:val="28"/>
                          <w:szCs w:val="28"/>
                        </w:rPr>
                      </w:pPr>
                      <w:r w:rsidRPr="00F251D9">
                        <w:rPr>
                          <w:b/>
                          <w:color w:val="000000" w:themeColor="text1"/>
                          <w:sz w:val="28"/>
                          <w:szCs w:val="28"/>
                        </w:rPr>
                        <w:t>15.08.2019.</w:t>
                      </w:r>
                    </w:p>
                    <w:p w:rsidR="009D37E2" w:rsidRPr="004B4984" w:rsidRDefault="009D37E2" w:rsidP="009D37E2">
                      <w:pPr>
                        <w:pStyle w:val="NoSpacing"/>
                        <w:jc w:val="right"/>
                        <w:rPr>
                          <w:b/>
                          <w:color w:val="FFFFFF"/>
                          <w:sz w:val="28"/>
                          <w:szCs w:val="28"/>
                        </w:rPr>
                      </w:pPr>
                    </w:p>
                  </w:txbxContent>
                </v:textbox>
              </v:rect>
            </v:group>
            <w10:wrap anchorx="page" anchory="page"/>
          </v:group>
        </w:pict>
      </w:r>
      <w:r w:rsidR="009D37E2">
        <w:rPr>
          <w:rFonts w:ascii="Times New Roman" w:hAnsi="Times New Roman"/>
          <w:b/>
          <w:sz w:val="32"/>
          <w:szCs w:val="32"/>
        </w:rPr>
        <w:br w:type="page"/>
      </w:r>
      <w:r w:rsidR="00F36058" w:rsidRPr="00F36058">
        <w:rPr>
          <w:rFonts w:ascii="Times New Roman" w:hAnsi="Times New Roman"/>
          <w:b/>
          <w:sz w:val="32"/>
          <w:szCs w:val="32"/>
        </w:rPr>
        <w:lastRenderedPageBreak/>
        <w:t xml:space="preserve">General information about </w:t>
      </w:r>
      <w:r w:rsidR="0097282F">
        <w:rPr>
          <w:rFonts w:ascii="Times New Roman" w:hAnsi="Times New Roman"/>
          <w:b/>
          <w:sz w:val="32"/>
          <w:szCs w:val="32"/>
        </w:rPr>
        <w:t xml:space="preserve"> the </w:t>
      </w:r>
      <w:r w:rsidR="00F36058" w:rsidRPr="00F36058">
        <w:rPr>
          <w:rFonts w:ascii="Times New Roman" w:hAnsi="Times New Roman"/>
          <w:b/>
          <w:sz w:val="32"/>
          <w:szCs w:val="32"/>
        </w:rPr>
        <w:t>Municipality</w:t>
      </w:r>
      <w:r w:rsidR="0097282F">
        <w:rPr>
          <w:rFonts w:ascii="Times New Roman" w:hAnsi="Times New Roman"/>
          <w:b/>
          <w:sz w:val="32"/>
          <w:szCs w:val="32"/>
        </w:rPr>
        <w:t xml:space="preserve"> of  Ruma</w:t>
      </w:r>
    </w:p>
    <w:p w:rsidR="00F507F3" w:rsidRPr="00B62C40" w:rsidRDefault="002301D2" w:rsidP="009C5ED9">
      <w:pPr>
        <w:spacing w:after="0"/>
        <w:jc w:val="both"/>
        <w:rPr>
          <w:rFonts w:ascii="Times New Roman" w:hAnsi="Times New Roman"/>
          <w:sz w:val="24"/>
          <w:szCs w:val="24"/>
        </w:rPr>
      </w:pPr>
      <w:r>
        <w:rPr>
          <w:rFonts w:ascii="Times New Roman" w:hAnsi="Times New Roman"/>
          <w:sz w:val="24"/>
          <w:szCs w:val="24"/>
        </w:rPr>
        <w:t xml:space="preserve">Area of  the Municipality of  Ruma </w:t>
      </w:r>
      <w:r w:rsidR="00F36058">
        <w:rPr>
          <w:rFonts w:ascii="Times New Roman" w:hAnsi="Times New Roman"/>
          <w:sz w:val="24"/>
          <w:szCs w:val="24"/>
        </w:rPr>
        <w:t xml:space="preserve"> </w:t>
      </w:r>
      <w:r w:rsidR="008B1094" w:rsidRPr="00B62C40">
        <w:rPr>
          <w:rFonts w:ascii="Times New Roman" w:hAnsi="Times New Roman"/>
          <w:sz w:val="24"/>
          <w:szCs w:val="24"/>
        </w:rPr>
        <w:t xml:space="preserve">: </w:t>
      </w:r>
      <w:r w:rsidR="00F507F3" w:rsidRPr="009C5ED9">
        <w:rPr>
          <w:rFonts w:ascii="Times New Roman" w:hAnsi="Times New Roman"/>
          <w:bCs/>
          <w:sz w:val="24"/>
          <w:szCs w:val="24"/>
          <w:u w:val="single"/>
          <w:lang w:val="vi-VN"/>
        </w:rPr>
        <w:t>582 km²</w:t>
      </w:r>
    </w:p>
    <w:p w:rsidR="00F507F3" w:rsidRPr="00B62C40" w:rsidRDefault="00F36058" w:rsidP="009C5ED9">
      <w:pPr>
        <w:spacing w:after="0"/>
        <w:jc w:val="both"/>
        <w:rPr>
          <w:rFonts w:ascii="Times New Roman" w:hAnsi="Times New Roman"/>
          <w:sz w:val="24"/>
          <w:szCs w:val="24"/>
        </w:rPr>
      </w:pPr>
      <w:r w:rsidRPr="00F36058">
        <w:rPr>
          <w:rFonts w:ascii="Times New Roman" w:hAnsi="Times New Roman"/>
          <w:sz w:val="24"/>
          <w:szCs w:val="24"/>
        </w:rPr>
        <w:t>Population</w:t>
      </w:r>
      <w:r>
        <w:rPr>
          <w:rFonts w:ascii="Times New Roman" w:hAnsi="Times New Roman"/>
          <w:sz w:val="24"/>
          <w:szCs w:val="24"/>
        </w:rPr>
        <w:t xml:space="preserve"> </w:t>
      </w:r>
      <w:r w:rsidR="00F507F3" w:rsidRPr="00B62C40">
        <w:rPr>
          <w:rFonts w:ascii="Times New Roman" w:hAnsi="Times New Roman"/>
          <w:sz w:val="24"/>
          <w:szCs w:val="24"/>
        </w:rPr>
        <w:t xml:space="preserve">: </w:t>
      </w:r>
      <w:r w:rsidR="008B1094" w:rsidRPr="009C5ED9">
        <w:rPr>
          <w:rFonts w:ascii="Times New Roman" w:hAnsi="Times New Roman"/>
          <w:bCs/>
          <w:sz w:val="24"/>
          <w:szCs w:val="24"/>
          <w:u w:val="single"/>
        </w:rPr>
        <w:t>54.</w:t>
      </w:r>
      <w:r w:rsidR="00F507F3" w:rsidRPr="009C5ED9">
        <w:rPr>
          <w:rFonts w:ascii="Times New Roman" w:hAnsi="Times New Roman"/>
          <w:bCs/>
          <w:sz w:val="24"/>
          <w:szCs w:val="24"/>
          <w:u w:val="single"/>
        </w:rPr>
        <w:t>339</w:t>
      </w:r>
      <w:r w:rsidR="00F507F3" w:rsidRPr="00B62C40">
        <w:rPr>
          <w:rFonts w:ascii="Times New Roman" w:hAnsi="Times New Roman"/>
          <w:bCs/>
          <w:sz w:val="24"/>
          <w:szCs w:val="24"/>
        </w:rPr>
        <w:t xml:space="preserve"> </w:t>
      </w:r>
    </w:p>
    <w:p w:rsidR="00F507F3" w:rsidRPr="00F36058" w:rsidRDefault="00F36058" w:rsidP="009C5ED9">
      <w:pPr>
        <w:spacing w:after="0"/>
        <w:jc w:val="both"/>
        <w:rPr>
          <w:rFonts w:ascii="Times New Roman" w:hAnsi="Times New Roman"/>
          <w:sz w:val="24"/>
          <w:szCs w:val="24"/>
        </w:rPr>
      </w:pPr>
      <w:r>
        <w:rPr>
          <w:rFonts w:ascii="Times New Roman" w:hAnsi="Times New Roman"/>
          <w:sz w:val="24"/>
          <w:szCs w:val="24"/>
        </w:rPr>
        <w:t>17 communities</w:t>
      </w:r>
    </w:p>
    <w:p w:rsidR="00F507F3" w:rsidRPr="00B62C40" w:rsidRDefault="00F507F3" w:rsidP="009C5ED9">
      <w:pPr>
        <w:spacing w:after="0"/>
        <w:jc w:val="both"/>
        <w:rPr>
          <w:rFonts w:ascii="Times New Roman" w:hAnsi="Times New Roman"/>
          <w:sz w:val="24"/>
          <w:szCs w:val="24"/>
        </w:rPr>
      </w:pPr>
      <w:r w:rsidRPr="00B62C40">
        <w:rPr>
          <w:rFonts w:ascii="Times New Roman" w:hAnsi="Times New Roman"/>
          <w:sz w:val="24"/>
          <w:szCs w:val="24"/>
        </w:rPr>
        <w:t xml:space="preserve">74% </w:t>
      </w:r>
      <w:r w:rsidR="00F36058" w:rsidRPr="00F36058">
        <w:rPr>
          <w:rFonts w:ascii="Times New Roman" w:hAnsi="Times New Roman"/>
          <w:sz w:val="24"/>
          <w:szCs w:val="24"/>
        </w:rPr>
        <w:t>agricultural land</w:t>
      </w:r>
      <w:r w:rsidRPr="00B62C40">
        <w:rPr>
          <w:rFonts w:ascii="Times New Roman" w:hAnsi="Times New Roman"/>
          <w:sz w:val="24"/>
          <w:szCs w:val="24"/>
        </w:rPr>
        <w:t>, 13%</w:t>
      </w:r>
      <w:r w:rsidR="00F36058">
        <w:rPr>
          <w:rFonts w:ascii="Times New Roman" w:hAnsi="Times New Roman"/>
          <w:sz w:val="24"/>
          <w:szCs w:val="24"/>
        </w:rPr>
        <w:t xml:space="preserve"> the forest,13%  other</w:t>
      </w:r>
    </w:p>
    <w:p w:rsidR="00F507F3" w:rsidRPr="00B62C40" w:rsidRDefault="00F36058" w:rsidP="009C5ED9">
      <w:pPr>
        <w:spacing w:after="0"/>
        <w:jc w:val="both"/>
        <w:rPr>
          <w:rFonts w:ascii="Times New Roman" w:hAnsi="Times New Roman"/>
          <w:sz w:val="24"/>
          <w:szCs w:val="24"/>
        </w:rPr>
      </w:pPr>
      <w:r w:rsidRPr="00F36058">
        <w:rPr>
          <w:rFonts w:ascii="Times New Roman" w:hAnsi="Times New Roman"/>
          <w:sz w:val="24"/>
          <w:szCs w:val="24"/>
        </w:rPr>
        <w:t>Ethnic structure</w:t>
      </w:r>
      <w:r>
        <w:rPr>
          <w:rFonts w:ascii="Times New Roman" w:hAnsi="Times New Roman"/>
          <w:sz w:val="24"/>
          <w:szCs w:val="24"/>
        </w:rPr>
        <w:t xml:space="preserve"> </w:t>
      </w:r>
      <w:r w:rsidR="00F507F3" w:rsidRPr="00B62C40">
        <w:rPr>
          <w:rFonts w:ascii="Times New Roman" w:hAnsi="Times New Roman"/>
          <w:sz w:val="24"/>
          <w:szCs w:val="24"/>
        </w:rPr>
        <w:t xml:space="preserve">: </w:t>
      </w:r>
      <w:r w:rsidR="00F507F3" w:rsidRPr="00B62C40">
        <w:rPr>
          <w:rFonts w:ascii="Times New Roman" w:hAnsi="Times New Roman"/>
          <w:bCs/>
          <w:sz w:val="24"/>
          <w:szCs w:val="24"/>
          <w:u w:val="single"/>
        </w:rPr>
        <w:t>21 na</w:t>
      </w:r>
      <w:r>
        <w:rPr>
          <w:rFonts w:ascii="Times New Roman" w:hAnsi="Times New Roman"/>
          <w:bCs/>
          <w:sz w:val="24"/>
          <w:szCs w:val="24"/>
          <w:u w:val="single"/>
        </w:rPr>
        <w:t>tio</w:t>
      </w:r>
      <w:r w:rsidR="002301D2">
        <w:rPr>
          <w:rFonts w:ascii="Times New Roman" w:hAnsi="Times New Roman"/>
          <w:bCs/>
          <w:sz w:val="24"/>
          <w:szCs w:val="24"/>
          <w:u w:val="single"/>
        </w:rPr>
        <w:t>nalities</w:t>
      </w:r>
    </w:p>
    <w:p w:rsidR="00F507F3" w:rsidRPr="00B62C40" w:rsidRDefault="002301D2" w:rsidP="009C5ED9">
      <w:pPr>
        <w:spacing w:after="0"/>
        <w:jc w:val="both"/>
        <w:rPr>
          <w:rFonts w:ascii="Times New Roman" w:hAnsi="Times New Roman"/>
          <w:bCs/>
          <w:sz w:val="24"/>
          <w:szCs w:val="24"/>
          <w:u w:val="single"/>
        </w:rPr>
      </w:pPr>
      <w:r>
        <w:rPr>
          <w:rFonts w:ascii="Times New Roman" w:hAnsi="Times New Roman"/>
          <w:sz w:val="24"/>
          <w:szCs w:val="24"/>
        </w:rPr>
        <w:t>Number of enterprices</w:t>
      </w:r>
      <w:r w:rsidR="00F507F3" w:rsidRPr="00B62C40">
        <w:rPr>
          <w:rFonts w:ascii="Times New Roman" w:hAnsi="Times New Roman"/>
          <w:sz w:val="24"/>
          <w:szCs w:val="24"/>
        </w:rPr>
        <w:t xml:space="preserve">: </w:t>
      </w:r>
      <w:r w:rsidR="00F507F3" w:rsidRPr="00B62C40">
        <w:rPr>
          <w:rFonts w:ascii="Times New Roman" w:hAnsi="Times New Roman"/>
          <w:bCs/>
          <w:sz w:val="24"/>
          <w:szCs w:val="24"/>
          <w:u w:val="single"/>
        </w:rPr>
        <w:t xml:space="preserve">512 </w:t>
      </w:r>
    </w:p>
    <w:p w:rsidR="00F36058" w:rsidRDefault="00F36058" w:rsidP="009C5ED9">
      <w:pPr>
        <w:spacing w:after="0"/>
        <w:jc w:val="both"/>
        <w:rPr>
          <w:rFonts w:ascii="Times New Roman" w:hAnsi="Times New Roman"/>
          <w:bCs/>
          <w:sz w:val="24"/>
          <w:szCs w:val="24"/>
          <w:u w:val="single"/>
        </w:rPr>
      </w:pPr>
      <w:r w:rsidRPr="00F36058">
        <w:rPr>
          <w:rFonts w:ascii="Times New Roman" w:hAnsi="Times New Roman"/>
          <w:sz w:val="24"/>
          <w:szCs w:val="24"/>
        </w:rPr>
        <w:t>Number of entrepreneurs</w:t>
      </w:r>
      <w:r>
        <w:rPr>
          <w:rFonts w:ascii="Times New Roman" w:hAnsi="Times New Roman"/>
          <w:sz w:val="24"/>
          <w:szCs w:val="24"/>
        </w:rPr>
        <w:t xml:space="preserve"> </w:t>
      </w:r>
      <w:r w:rsidR="00F507F3" w:rsidRPr="00B62C40">
        <w:rPr>
          <w:rFonts w:ascii="Times New Roman" w:hAnsi="Times New Roman"/>
          <w:sz w:val="24"/>
          <w:szCs w:val="24"/>
          <w:u w:val="single"/>
        </w:rPr>
        <w:t xml:space="preserve">: </w:t>
      </w:r>
      <w:r w:rsidR="00F507F3" w:rsidRPr="00B62C40">
        <w:rPr>
          <w:rFonts w:ascii="Times New Roman" w:hAnsi="Times New Roman"/>
          <w:bCs/>
          <w:sz w:val="24"/>
          <w:szCs w:val="24"/>
          <w:u w:val="single"/>
        </w:rPr>
        <w:t>1,560</w:t>
      </w:r>
    </w:p>
    <w:p w:rsidR="00F36058" w:rsidRDefault="00F36058" w:rsidP="00F36058">
      <w:pPr>
        <w:spacing w:after="0"/>
        <w:rPr>
          <w:rFonts w:ascii="Times New Roman" w:hAnsi="Times New Roman"/>
          <w:bCs/>
          <w:sz w:val="24"/>
          <w:szCs w:val="24"/>
          <w:u w:val="single"/>
        </w:rPr>
      </w:pPr>
    </w:p>
    <w:p w:rsidR="00F36058" w:rsidRPr="00F36058" w:rsidRDefault="002301D2" w:rsidP="00F36058">
      <w:pPr>
        <w:spacing w:after="0"/>
        <w:rPr>
          <w:rFonts w:ascii="Times New Roman" w:hAnsi="Times New Roman"/>
          <w:bCs/>
          <w:sz w:val="24"/>
          <w:szCs w:val="24"/>
          <w:u w:val="single"/>
        </w:rPr>
      </w:pPr>
      <w:r>
        <w:rPr>
          <w:rFonts w:ascii="Times New Roman" w:hAnsi="Times New Roman"/>
          <w:b/>
          <w:sz w:val="24"/>
          <w:szCs w:val="24"/>
          <w:u w:val="single"/>
        </w:rPr>
        <w:t xml:space="preserve">Key </w:t>
      </w:r>
      <w:r w:rsidR="00F36058" w:rsidRPr="00F36058">
        <w:rPr>
          <w:rFonts w:ascii="Times New Roman" w:hAnsi="Times New Roman"/>
          <w:b/>
          <w:sz w:val="24"/>
          <w:szCs w:val="24"/>
          <w:u w:val="single"/>
        </w:rPr>
        <w:t xml:space="preserve"> sectors</w:t>
      </w:r>
    </w:p>
    <w:p w:rsidR="00F507F3" w:rsidRPr="00B62C40" w:rsidRDefault="00766C11" w:rsidP="00984247">
      <w:pPr>
        <w:pStyle w:val="ListParagraph"/>
        <w:numPr>
          <w:ilvl w:val="0"/>
          <w:numId w:val="1"/>
        </w:numPr>
        <w:spacing w:after="0"/>
        <w:rPr>
          <w:rFonts w:ascii="Times New Roman" w:hAnsi="Times New Roman"/>
          <w:b/>
          <w:sz w:val="24"/>
          <w:szCs w:val="24"/>
        </w:rPr>
      </w:pPr>
      <w:r>
        <w:rPr>
          <w:rFonts w:ascii="Times New Roman" w:hAnsi="Times New Roman"/>
          <w:sz w:val="24"/>
          <w:szCs w:val="24"/>
        </w:rPr>
        <w:t>Agriculture</w:t>
      </w:r>
    </w:p>
    <w:p w:rsidR="00F507F3" w:rsidRPr="00B62C40" w:rsidRDefault="00B62C40" w:rsidP="00984247">
      <w:pPr>
        <w:numPr>
          <w:ilvl w:val="0"/>
          <w:numId w:val="1"/>
        </w:numPr>
        <w:spacing w:after="0"/>
        <w:rPr>
          <w:rFonts w:ascii="Times New Roman" w:hAnsi="Times New Roman"/>
          <w:sz w:val="24"/>
          <w:szCs w:val="24"/>
        </w:rPr>
      </w:pPr>
      <w:r w:rsidRPr="00B62C40">
        <w:rPr>
          <w:rFonts w:ascii="Times New Roman" w:hAnsi="Times New Roman"/>
          <w:sz w:val="24"/>
          <w:szCs w:val="24"/>
        </w:rPr>
        <w:t>A</w:t>
      </w:r>
      <w:r w:rsidR="002301D2">
        <w:rPr>
          <w:rFonts w:ascii="Times New Roman" w:hAnsi="Times New Roman"/>
          <w:sz w:val="24"/>
          <w:szCs w:val="24"/>
        </w:rPr>
        <w:t xml:space="preserve">utomobile </w:t>
      </w:r>
      <w:r w:rsidR="00766C11">
        <w:rPr>
          <w:rFonts w:ascii="Times New Roman" w:hAnsi="Times New Roman"/>
          <w:sz w:val="24"/>
          <w:szCs w:val="24"/>
        </w:rPr>
        <w:t xml:space="preserve"> industry</w:t>
      </w:r>
    </w:p>
    <w:p w:rsidR="00B62C40" w:rsidRPr="00B62C40" w:rsidRDefault="00766C11" w:rsidP="00984247">
      <w:pPr>
        <w:numPr>
          <w:ilvl w:val="0"/>
          <w:numId w:val="1"/>
        </w:numPr>
        <w:spacing w:after="0"/>
        <w:rPr>
          <w:rFonts w:ascii="Times New Roman" w:hAnsi="Times New Roman"/>
          <w:sz w:val="24"/>
          <w:szCs w:val="24"/>
        </w:rPr>
      </w:pPr>
      <w:r>
        <w:rPr>
          <w:rFonts w:ascii="Times New Roman" w:hAnsi="Times New Roman"/>
          <w:sz w:val="24"/>
          <w:szCs w:val="24"/>
        </w:rPr>
        <w:t>Leather and footwear industry</w:t>
      </w:r>
    </w:p>
    <w:p w:rsidR="00F507F3" w:rsidRPr="00B62C40" w:rsidRDefault="00766C11" w:rsidP="00984247">
      <w:pPr>
        <w:numPr>
          <w:ilvl w:val="0"/>
          <w:numId w:val="1"/>
        </w:numPr>
        <w:spacing w:after="0"/>
        <w:rPr>
          <w:rFonts w:ascii="Times New Roman" w:hAnsi="Times New Roman"/>
          <w:sz w:val="24"/>
          <w:szCs w:val="24"/>
        </w:rPr>
      </w:pPr>
      <w:r>
        <w:rPr>
          <w:rFonts w:ascii="Times New Roman" w:hAnsi="Times New Roman"/>
          <w:sz w:val="24"/>
          <w:szCs w:val="24"/>
        </w:rPr>
        <w:t>Textile industry</w:t>
      </w:r>
    </w:p>
    <w:p w:rsidR="00984247" w:rsidRDefault="00766C11" w:rsidP="00984247">
      <w:pPr>
        <w:pStyle w:val="ListParagraph"/>
        <w:numPr>
          <w:ilvl w:val="0"/>
          <w:numId w:val="1"/>
        </w:numPr>
        <w:spacing w:after="0"/>
        <w:rPr>
          <w:rFonts w:ascii="Times New Roman" w:hAnsi="Times New Roman"/>
          <w:bCs/>
          <w:sz w:val="24"/>
          <w:szCs w:val="24"/>
        </w:rPr>
      </w:pPr>
      <w:r w:rsidRPr="00766C11">
        <w:rPr>
          <w:rFonts w:ascii="Times New Roman" w:hAnsi="Times New Roman"/>
          <w:bCs/>
          <w:sz w:val="24"/>
          <w:szCs w:val="24"/>
        </w:rPr>
        <w:t>Than</w:t>
      </w:r>
      <w:r w:rsidR="00F507F3" w:rsidRPr="00766C11">
        <w:rPr>
          <w:rFonts w:ascii="Times New Roman" w:hAnsi="Times New Roman"/>
          <w:bCs/>
          <w:sz w:val="24"/>
          <w:szCs w:val="24"/>
        </w:rPr>
        <w:t>:</w:t>
      </w:r>
      <w:r w:rsidR="00B62C40" w:rsidRPr="00766C11">
        <w:rPr>
          <w:rFonts w:ascii="Times New Roman" w:hAnsi="Times New Roman"/>
          <w:bCs/>
          <w:sz w:val="24"/>
          <w:szCs w:val="24"/>
          <w:lang w:val="vi-VN"/>
        </w:rPr>
        <w:t xml:space="preserve"> </w:t>
      </w:r>
      <w:r w:rsidRPr="00766C11">
        <w:rPr>
          <w:rFonts w:ascii="Times New Roman" w:hAnsi="Times New Roman"/>
          <w:bCs/>
          <w:sz w:val="24"/>
          <w:szCs w:val="24"/>
        </w:rPr>
        <w:t>rubber industry, construction materials, me</w:t>
      </w:r>
      <w:r w:rsidR="002301D2">
        <w:rPr>
          <w:rFonts w:ascii="Times New Roman" w:hAnsi="Times New Roman"/>
          <w:bCs/>
          <w:sz w:val="24"/>
          <w:szCs w:val="24"/>
        </w:rPr>
        <w:t>tal, graphic and food  processing</w:t>
      </w:r>
      <w:r w:rsidRPr="00766C11">
        <w:rPr>
          <w:rFonts w:ascii="Times New Roman" w:hAnsi="Times New Roman"/>
          <w:bCs/>
          <w:sz w:val="24"/>
          <w:szCs w:val="24"/>
        </w:rPr>
        <w:t>, transport, trade, crafts and catering.</w:t>
      </w:r>
    </w:p>
    <w:p w:rsidR="008547EE" w:rsidRDefault="008547EE" w:rsidP="009C5ED9">
      <w:pPr>
        <w:spacing w:after="0"/>
        <w:jc w:val="both"/>
        <w:rPr>
          <w:rFonts w:ascii="Times New Roman" w:hAnsi="Times New Roman"/>
          <w:bCs/>
          <w:sz w:val="24"/>
          <w:szCs w:val="24"/>
        </w:rPr>
      </w:pPr>
    </w:p>
    <w:p w:rsidR="00766C11" w:rsidRDefault="00766C11" w:rsidP="009C5ED9">
      <w:pPr>
        <w:spacing w:after="0"/>
        <w:jc w:val="both"/>
        <w:rPr>
          <w:rFonts w:ascii="Times New Roman" w:hAnsi="Times New Roman"/>
          <w:bCs/>
          <w:sz w:val="24"/>
          <w:szCs w:val="24"/>
        </w:rPr>
      </w:pPr>
      <w:r w:rsidRPr="00766C11">
        <w:rPr>
          <w:rFonts w:ascii="Times New Roman" w:hAnsi="Times New Roman"/>
          <w:bCs/>
          <w:sz w:val="24"/>
          <w:szCs w:val="24"/>
          <w:lang w:val="vi-VN"/>
        </w:rPr>
        <w:t>Ruma is a regional center of Srem</w:t>
      </w:r>
      <w:r w:rsidR="002301D2">
        <w:rPr>
          <w:rFonts w:ascii="Times New Roman" w:hAnsi="Times New Roman"/>
          <w:bCs/>
          <w:sz w:val="24"/>
          <w:szCs w:val="24"/>
        </w:rPr>
        <w:t xml:space="preserve"> district. It's well-developed</w:t>
      </w:r>
      <w:r w:rsidR="002301D2">
        <w:rPr>
          <w:rFonts w:ascii="Times New Roman" w:hAnsi="Times New Roman"/>
          <w:bCs/>
          <w:sz w:val="24"/>
          <w:szCs w:val="24"/>
          <w:lang w:val="vi-VN"/>
        </w:rPr>
        <w:t xml:space="preserve">  municipality that</w:t>
      </w:r>
      <w:r w:rsidR="002301D2">
        <w:rPr>
          <w:rFonts w:ascii="Times New Roman" w:hAnsi="Times New Roman"/>
          <w:bCs/>
          <w:sz w:val="24"/>
          <w:szCs w:val="24"/>
        </w:rPr>
        <w:t xml:space="preserve"> offers to </w:t>
      </w:r>
      <w:r w:rsidRPr="00766C11">
        <w:rPr>
          <w:rFonts w:ascii="Times New Roman" w:hAnsi="Times New Roman"/>
          <w:bCs/>
          <w:sz w:val="24"/>
          <w:szCs w:val="24"/>
          <w:lang w:val="vi-VN"/>
        </w:rPr>
        <w:t>it</w:t>
      </w:r>
      <w:r w:rsidR="002301D2">
        <w:rPr>
          <w:rFonts w:ascii="Times New Roman" w:hAnsi="Times New Roman"/>
          <w:bCs/>
          <w:sz w:val="24"/>
          <w:szCs w:val="24"/>
        </w:rPr>
        <w:t>'</w:t>
      </w:r>
      <w:r w:rsidR="002301D2">
        <w:rPr>
          <w:rFonts w:ascii="Times New Roman" w:hAnsi="Times New Roman"/>
          <w:bCs/>
          <w:sz w:val="24"/>
          <w:szCs w:val="24"/>
          <w:lang w:val="vi-VN"/>
        </w:rPr>
        <w:t>s citizens</w:t>
      </w:r>
      <w:r w:rsidR="002301D2">
        <w:rPr>
          <w:rFonts w:ascii="Times New Roman" w:hAnsi="Times New Roman"/>
          <w:bCs/>
          <w:sz w:val="24"/>
          <w:szCs w:val="24"/>
        </w:rPr>
        <w:t xml:space="preserve"> </w:t>
      </w:r>
      <w:r w:rsidR="002301D2">
        <w:rPr>
          <w:rFonts w:ascii="Times New Roman" w:hAnsi="Times New Roman"/>
          <w:bCs/>
          <w:sz w:val="24"/>
          <w:szCs w:val="24"/>
          <w:lang w:val="vi-VN"/>
        </w:rPr>
        <w:t xml:space="preserve"> a high quality</w:t>
      </w:r>
      <w:r w:rsidR="002301D2">
        <w:rPr>
          <w:rFonts w:ascii="Times New Roman" w:hAnsi="Times New Roman"/>
          <w:bCs/>
          <w:sz w:val="24"/>
          <w:szCs w:val="24"/>
        </w:rPr>
        <w:t xml:space="preserve"> </w:t>
      </w:r>
      <w:r w:rsidRPr="00766C11">
        <w:rPr>
          <w:rFonts w:ascii="Times New Roman" w:hAnsi="Times New Roman"/>
          <w:bCs/>
          <w:sz w:val="24"/>
          <w:szCs w:val="24"/>
          <w:lang w:val="vi-VN"/>
        </w:rPr>
        <w:t xml:space="preserve"> life:</w:t>
      </w:r>
      <w:r w:rsidR="00984247" w:rsidRPr="00984247">
        <w:rPr>
          <w:rFonts w:ascii="Times New Roman" w:hAnsi="Times New Roman"/>
          <w:bCs/>
          <w:sz w:val="24"/>
          <w:szCs w:val="24"/>
        </w:rPr>
        <w:t xml:space="preserve"> </w:t>
      </w:r>
    </w:p>
    <w:p w:rsidR="009C5ED9" w:rsidRDefault="009C5ED9" w:rsidP="007F5CA9">
      <w:pPr>
        <w:spacing w:after="0"/>
        <w:ind w:right="504"/>
        <w:jc w:val="both"/>
        <w:rPr>
          <w:rFonts w:ascii="Times New Roman" w:hAnsi="Times New Roman"/>
          <w:bCs/>
          <w:sz w:val="24"/>
          <w:szCs w:val="24"/>
        </w:rPr>
      </w:pPr>
    </w:p>
    <w:p w:rsidR="00766C11" w:rsidRPr="00766C11" w:rsidRDefault="00766C11" w:rsidP="007F5CA9">
      <w:pPr>
        <w:numPr>
          <w:ilvl w:val="0"/>
          <w:numId w:val="14"/>
        </w:numPr>
        <w:spacing w:after="0"/>
        <w:ind w:right="504"/>
        <w:jc w:val="both"/>
        <w:rPr>
          <w:rFonts w:ascii="Times New Roman" w:hAnsi="Times New Roman"/>
          <w:bCs/>
          <w:sz w:val="24"/>
          <w:szCs w:val="24"/>
        </w:rPr>
      </w:pPr>
      <w:r w:rsidRPr="00766C11">
        <w:rPr>
          <w:rFonts w:ascii="Times New Roman" w:hAnsi="Times New Roman"/>
          <w:bCs/>
          <w:sz w:val="24"/>
          <w:szCs w:val="24"/>
          <w:lang w:val="vi-VN"/>
        </w:rPr>
        <w:t>Quality social</w:t>
      </w:r>
      <w:r w:rsidR="002301D2">
        <w:rPr>
          <w:rFonts w:ascii="Times New Roman" w:hAnsi="Times New Roman"/>
          <w:bCs/>
          <w:sz w:val="24"/>
          <w:szCs w:val="24"/>
          <w:lang w:val="vi-VN"/>
        </w:rPr>
        <w:t xml:space="preserve"> and health care, </w:t>
      </w:r>
      <w:r w:rsidR="002301D2">
        <w:rPr>
          <w:rFonts w:ascii="Times New Roman" w:hAnsi="Times New Roman"/>
          <w:bCs/>
          <w:sz w:val="24"/>
          <w:szCs w:val="24"/>
        </w:rPr>
        <w:t>excellent</w:t>
      </w:r>
      <w:r w:rsidRPr="00766C11">
        <w:rPr>
          <w:rFonts w:ascii="Times New Roman" w:hAnsi="Times New Roman"/>
          <w:bCs/>
          <w:sz w:val="24"/>
          <w:szCs w:val="24"/>
          <w:lang w:val="vi-VN"/>
        </w:rPr>
        <w:t xml:space="preserve"> education</w:t>
      </w:r>
      <w:r w:rsidR="002301D2">
        <w:rPr>
          <w:rFonts w:ascii="Times New Roman" w:hAnsi="Times New Roman"/>
          <w:bCs/>
          <w:sz w:val="24"/>
          <w:szCs w:val="24"/>
        </w:rPr>
        <w:t xml:space="preserve"> service to</w:t>
      </w:r>
      <w:r w:rsidR="0066047E">
        <w:rPr>
          <w:rFonts w:ascii="Times New Roman" w:hAnsi="Times New Roman"/>
          <w:bCs/>
          <w:sz w:val="24"/>
          <w:szCs w:val="24"/>
        </w:rPr>
        <w:t>enhance people's lives</w:t>
      </w:r>
      <w:r w:rsidRPr="00766C11">
        <w:rPr>
          <w:rFonts w:ascii="Times New Roman" w:hAnsi="Times New Roman"/>
          <w:bCs/>
          <w:sz w:val="24"/>
          <w:szCs w:val="24"/>
          <w:lang w:val="vi-VN"/>
        </w:rPr>
        <w:t xml:space="preserve">, </w:t>
      </w:r>
      <w:r w:rsidR="00B1710E">
        <w:rPr>
          <w:rFonts w:ascii="Times New Roman" w:hAnsi="Times New Roman"/>
          <w:bCs/>
          <w:sz w:val="24"/>
          <w:szCs w:val="24"/>
          <w:lang w:val="vi-VN"/>
        </w:rPr>
        <w:t>adequate cultural and tourist f</w:t>
      </w:r>
      <w:r w:rsidR="00B1710E">
        <w:rPr>
          <w:rFonts w:ascii="Times New Roman" w:hAnsi="Times New Roman"/>
          <w:bCs/>
          <w:sz w:val="24"/>
          <w:szCs w:val="24"/>
        </w:rPr>
        <w:t>a</w:t>
      </w:r>
      <w:r w:rsidRPr="00766C11">
        <w:rPr>
          <w:rFonts w:ascii="Times New Roman" w:hAnsi="Times New Roman"/>
          <w:bCs/>
          <w:sz w:val="24"/>
          <w:szCs w:val="24"/>
          <w:lang w:val="vi-VN"/>
        </w:rPr>
        <w:t xml:space="preserve">cilities and high </w:t>
      </w:r>
      <w:r w:rsidR="0066047E">
        <w:rPr>
          <w:rFonts w:ascii="Times New Roman" w:hAnsi="Times New Roman"/>
          <w:bCs/>
          <w:sz w:val="24"/>
          <w:szCs w:val="24"/>
        </w:rPr>
        <w:t xml:space="preserve"> a </w:t>
      </w:r>
      <w:r w:rsidRPr="00766C11">
        <w:rPr>
          <w:rFonts w:ascii="Times New Roman" w:hAnsi="Times New Roman"/>
          <w:bCs/>
          <w:sz w:val="24"/>
          <w:szCs w:val="24"/>
          <w:lang w:val="vi-VN"/>
        </w:rPr>
        <w:t>level</w:t>
      </w:r>
      <w:r w:rsidR="0066047E">
        <w:rPr>
          <w:rFonts w:ascii="Times New Roman" w:hAnsi="Times New Roman"/>
          <w:bCs/>
          <w:sz w:val="24"/>
          <w:szCs w:val="24"/>
          <w:lang w:val="vi-VN"/>
        </w:rPr>
        <w:t xml:space="preserve"> of security, st</w:t>
      </w:r>
      <w:r w:rsidR="0066047E">
        <w:rPr>
          <w:rFonts w:ascii="Times New Roman" w:hAnsi="Times New Roman"/>
          <w:bCs/>
          <w:sz w:val="24"/>
          <w:szCs w:val="24"/>
        </w:rPr>
        <w:t>imulated by a healthy</w:t>
      </w:r>
      <w:r w:rsidR="0066047E">
        <w:rPr>
          <w:rFonts w:ascii="Times New Roman" w:hAnsi="Times New Roman"/>
          <w:bCs/>
          <w:sz w:val="24"/>
          <w:szCs w:val="24"/>
          <w:lang w:val="vi-VN"/>
        </w:rPr>
        <w:t xml:space="preserve"> economy and </w:t>
      </w:r>
      <w:r w:rsidR="0066047E">
        <w:rPr>
          <w:rFonts w:ascii="Times New Roman" w:hAnsi="Times New Roman"/>
          <w:bCs/>
          <w:sz w:val="24"/>
          <w:szCs w:val="24"/>
        </w:rPr>
        <w:t>facilitated by well-coordinated, effective and efficient local self-government.</w:t>
      </w:r>
    </w:p>
    <w:p w:rsidR="0061021B" w:rsidRDefault="00061CE3" w:rsidP="007F5CA9">
      <w:pPr>
        <w:numPr>
          <w:ilvl w:val="0"/>
          <w:numId w:val="14"/>
        </w:numPr>
        <w:ind w:right="504"/>
        <w:jc w:val="both"/>
        <w:rPr>
          <w:rFonts w:ascii="Times New Roman" w:hAnsi="Times New Roman"/>
          <w:bCs/>
          <w:sz w:val="24"/>
          <w:szCs w:val="24"/>
        </w:rPr>
      </w:pPr>
      <w:r w:rsidRPr="0061021B">
        <w:rPr>
          <w:rFonts w:ascii="Times New Roman" w:hAnsi="Times New Roman"/>
          <w:bCs/>
          <w:sz w:val="24"/>
          <w:szCs w:val="24"/>
          <w:lang w:val="ru-RU"/>
        </w:rPr>
        <w:t xml:space="preserve">Full support for thriving communities in our municipality that is a regional distribution center and the leader in organic food production, equipped with the required facilities for food processing and marketing. </w:t>
      </w:r>
    </w:p>
    <w:p w:rsidR="00766C11" w:rsidRPr="0061021B" w:rsidRDefault="00766C11" w:rsidP="007F5CA9">
      <w:pPr>
        <w:numPr>
          <w:ilvl w:val="0"/>
          <w:numId w:val="14"/>
        </w:numPr>
        <w:ind w:right="504"/>
        <w:jc w:val="both"/>
        <w:rPr>
          <w:rFonts w:ascii="Times New Roman" w:hAnsi="Times New Roman"/>
          <w:bCs/>
          <w:sz w:val="24"/>
          <w:szCs w:val="24"/>
        </w:rPr>
      </w:pPr>
      <w:r w:rsidRPr="0061021B">
        <w:rPr>
          <w:rFonts w:ascii="Times New Roman" w:hAnsi="Times New Roman"/>
          <w:bCs/>
          <w:sz w:val="24"/>
          <w:szCs w:val="24"/>
          <w:lang w:val="vi-VN"/>
        </w:rPr>
        <w:t>We are a regional centre for the education and further training of the necessary</w:t>
      </w:r>
      <w:r w:rsidRPr="0061021B">
        <w:rPr>
          <w:rFonts w:ascii="Times New Roman" w:hAnsi="Times New Roman"/>
          <w:bCs/>
          <w:sz w:val="24"/>
          <w:szCs w:val="24"/>
        </w:rPr>
        <w:t xml:space="preserve"> </w:t>
      </w:r>
      <w:r w:rsidRPr="0061021B">
        <w:rPr>
          <w:rFonts w:ascii="Times New Roman" w:hAnsi="Times New Roman"/>
          <w:bCs/>
          <w:sz w:val="24"/>
          <w:szCs w:val="24"/>
          <w:lang w:val="vi-VN"/>
        </w:rPr>
        <w:t>workforce to offer all interested investors an adequate, trained and skilled workforce a</w:t>
      </w:r>
      <w:r w:rsidRPr="0061021B">
        <w:rPr>
          <w:rFonts w:ascii="Times New Roman" w:hAnsi="Times New Roman"/>
          <w:bCs/>
          <w:sz w:val="24"/>
          <w:szCs w:val="24"/>
        </w:rPr>
        <w:t xml:space="preserve">nd </w:t>
      </w:r>
      <w:r w:rsidRPr="0061021B">
        <w:rPr>
          <w:rFonts w:ascii="Times New Roman" w:hAnsi="Times New Roman"/>
          <w:bCs/>
          <w:sz w:val="24"/>
          <w:szCs w:val="24"/>
          <w:lang w:val="vi-VN"/>
        </w:rPr>
        <w:t>equipped industrial sites on favourable terms.</w:t>
      </w:r>
    </w:p>
    <w:p w:rsidR="00F867E7" w:rsidRPr="0061021B" w:rsidRDefault="00061CE3" w:rsidP="007F5CA9">
      <w:pPr>
        <w:numPr>
          <w:ilvl w:val="0"/>
          <w:numId w:val="14"/>
        </w:numPr>
        <w:ind w:right="504"/>
        <w:jc w:val="both"/>
        <w:rPr>
          <w:rFonts w:ascii="Times New Roman" w:hAnsi="Times New Roman"/>
          <w:bCs/>
          <w:sz w:val="24"/>
          <w:szCs w:val="24"/>
        </w:rPr>
      </w:pPr>
      <w:r w:rsidRPr="0061021B">
        <w:rPr>
          <w:rFonts w:ascii="Times New Roman" w:hAnsi="Times New Roman"/>
          <w:bCs/>
          <w:sz w:val="24"/>
          <w:szCs w:val="24"/>
          <w:lang w:val="ru-RU"/>
        </w:rPr>
        <w:t>The best services that not just meet but exceed the citizens' needs, rendered by the modernized local self-government that works closely with the residents in the decision-making process by taking into account their inputs and suggestions. </w:t>
      </w:r>
    </w:p>
    <w:p w:rsidR="00500B6D" w:rsidRPr="0090362D" w:rsidRDefault="00766C11" w:rsidP="007F5CA9">
      <w:pPr>
        <w:numPr>
          <w:ilvl w:val="0"/>
          <w:numId w:val="14"/>
        </w:numPr>
        <w:ind w:right="504"/>
        <w:jc w:val="both"/>
        <w:rPr>
          <w:rFonts w:ascii="Times New Roman" w:hAnsi="Times New Roman"/>
          <w:b/>
          <w:sz w:val="32"/>
          <w:szCs w:val="32"/>
        </w:rPr>
      </w:pPr>
      <w:r w:rsidRPr="00766C11">
        <w:rPr>
          <w:rFonts w:ascii="Times New Roman" w:hAnsi="Times New Roman"/>
          <w:bCs/>
          <w:sz w:val="24"/>
          <w:szCs w:val="24"/>
          <w:lang w:val="vi-VN"/>
        </w:rPr>
        <w:t xml:space="preserve">The community profile served as the basis for setting four strategic priorities, based on which goals were defined, from which program and </w:t>
      </w:r>
      <w:r w:rsidR="0016610E">
        <w:rPr>
          <w:rFonts w:ascii="Times New Roman" w:hAnsi="Times New Roman"/>
          <w:bCs/>
          <w:sz w:val="24"/>
          <w:szCs w:val="24"/>
        </w:rPr>
        <w:t xml:space="preserve"> </w:t>
      </w:r>
      <w:r w:rsidR="000744E9">
        <w:rPr>
          <w:rFonts w:ascii="Times New Roman" w:hAnsi="Times New Roman"/>
          <w:bCs/>
          <w:sz w:val="24"/>
          <w:szCs w:val="24"/>
          <w:lang w:val="vi-VN"/>
        </w:rPr>
        <w:t xml:space="preserve">project proposals were </w:t>
      </w:r>
      <w:r w:rsidR="000744E9">
        <w:rPr>
          <w:rFonts w:ascii="Times New Roman" w:hAnsi="Times New Roman"/>
          <w:bCs/>
          <w:sz w:val="24"/>
          <w:szCs w:val="24"/>
        </w:rPr>
        <w:t>created</w:t>
      </w:r>
      <w:r w:rsidRPr="00766C11">
        <w:rPr>
          <w:rFonts w:ascii="Times New Roman" w:hAnsi="Times New Roman"/>
          <w:bCs/>
          <w:sz w:val="24"/>
          <w:szCs w:val="24"/>
          <w:lang w:val="vi-VN"/>
        </w:rPr>
        <w:t xml:space="preserve"> and an action plan was defined.</w:t>
      </w:r>
    </w:p>
    <w:p w:rsidR="0090362D" w:rsidRDefault="0090362D" w:rsidP="00F507F3">
      <w:pPr>
        <w:jc w:val="center"/>
        <w:rPr>
          <w:rFonts w:ascii="Times New Roman" w:hAnsi="Times New Roman"/>
          <w:b/>
          <w:sz w:val="32"/>
          <w:szCs w:val="32"/>
        </w:rPr>
      </w:pPr>
    </w:p>
    <w:p w:rsidR="00EA29D1" w:rsidRDefault="00766C11" w:rsidP="00F507F3">
      <w:pPr>
        <w:jc w:val="center"/>
        <w:rPr>
          <w:rFonts w:ascii="Times New Roman" w:hAnsi="Times New Roman"/>
          <w:b/>
          <w:sz w:val="32"/>
          <w:szCs w:val="32"/>
        </w:rPr>
      </w:pPr>
      <w:r w:rsidRPr="00766C11">
        <w:rPr>
          <w:rFonts w:ascii="Times New Roman" w:hAnsi="Times New Roman"/>
          <w:b/>
          <w:sz w:val="32"/>
          <w:szCs w:val="32"/>
        </w:rPr>
        <w:lastRenderedPageBreak/>
        <w:t xml:space="preserve">Strategic position of </w:t>
      </w:r>
      <w:r w:rsidR="0090362D">
        <w:rPr>
          <w:rFonts w:ascii="Times New Roman" w:hAnsi="Times New Roman"/>
          <w:b/>
          <w:sz w:val="32"/>
          <w:szCs w:val="32"/>
        </w:rPr>
        <w:t xml:space="preserve"> the M</w:t>
      </w:r>
      <w:r w:rsidRPr="00766C11">
        <w:rPr>
          <w:rFonts w:ascii="Times New Roman" w:hAnsi="Times New Roman"/>
          <w:b/>
          <w:sz w:val="32"/>
          <w:szCs w:val="32"/>
        </w:rPr>
        <w:t>unicipality</w:t>
      </w:r>
      <w:r w:rsidR="0090362D">
        <w:rPr>
          <w:rFonts w:ascii="Times New Roman" w:hAnsi="Times New Roman"/>
          <w:b/>
          <w:sz w:val="32"/>
          <w:szCs w:val="32"/>
        </w:rPr>
        <w:t xml:space="preserve"> of Ruma</w:t>
      </w:r>
    </w:p>
    <w:p w:rsidR="00766C11" w:rsidRPr="00766C11" w:rsidRDefault="008547EE" w:rsidP="008547EE">
      <w:pPr>
        <w:ind w:left="180"/>
        <w:jc w:val="both"/>
        <w:rPr>
          <w:rFonts w:ascii="Times New Roman" w:hAnsi="Times New Roman"/>
          <w:bCs/>
          <w:sz w:val="24"/>
          <w:szCs w:val="24"/>
        </w:rPr>
      </w:pPr>
      <w:r>
        <w:rPr>
          <w:rFonts w:ascii="Times New Roman" w:hAnsi="Times New Roman"/>
          <w:b/>
          <w:noProof/>
          <w:sz w:val="24"/>
          <w:szCs w:val="24"/>
          <w:u w:val="single"/>
        </w:rPr>
        <w:drawing>
          <wp:anchor distT="0" distB="0" distL="114300" distR="114300" simplePos="0" relativeHeight="251660800" behindDoc="0" locked="0" layoutInCell="1" allowOverlap="1">
            <wp:simplePos x="0" y="0"/>
            <wp:positionH relativeFrom="margin">
              <wp:posOffset>4010025</wp:posOffset>
            </wp:positionH>
            <wp:positionV relativeFrom="margin">
              <wp:posOffset>641985</wp:posOffset>
            </wp:positionV>
            <wp:extent cx="2495550" cy="1800225"/>
            <wp:effectExtent l="19050" t="0" r="0" b="0"/>
            <wp:wrapSquare wrapText="bothSides"/>
            <wp:docPr id="2" name="Picture 3" descr="http://www.ruma.rs/portal2/jupgrade/images/stories/gradjevinsko/Serbia_Map-full1-man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uma.rs/portal2/jupgrade/images/stories/gradjevinsko/Serbia_Map-full1-manja.jpg"/>
                    <pic:cNvPicPr>
                      <a:picLocks noChangeAspect="1" noChangeArrowheads="1"/>
                    </pic:cNvPicPr>
                  </pic:nvPicPr>
                  <pic:blipFill>
                    <a:blip r:embed="rId10" cstate="print"/>
                    <a:srcRect/>
                    <a:stretch>
                      <a:fillRect/>
                    </a:stretch>
                  </pic:blipFill>
                  <pic:spPr bwMode="auto">
                    <a:xfrm>
                      <a:off x="0" y="0"/>
                      <a:ext cx="2495550" cy="1800225"/>
                    </a:xfrm>
                    <a:prstGeom prst="rect">
                      <a:avLst/>
                    </a:prstGeom>
                    <a:noFill/>
                    <a:ln w="9525">
                      <a:noFill/>
                      <a:miter lim="800000"/>
                      <a:headEnd/>
                      <a:tailEnd/>
                    </a:ln>
                  </pic:spPr>
                </pic:pic>
              </a:graphicData>
            </a:graphic>
          </wp:anchor>
        </w:drawing>
      </w:r>
      <w:r w:rsidR="000744E9">
        <w:rPr>
          <w:rFonts w:ascii="Times New Roman" w:hAnsi="Times New Roman"/>
          <w:b/>
          <w:sz w:val="24"/>
          <w:szCs w:val="24"/>
          <w:u w:val="single"/>
        </w:rPr>
        <w:t>The M</w:t>
      </w:r>
      <w:r w:rsidR="00766C11" w:rsidRPr="00766C11">
        <w:rPr>
          <w:rFonts w:ascii="Times New Roman" w:hAnsi="Times New Roman"/>
          <w:b/>
          <w:sz w:val="24"/>
          <w:szCs w:val="24"/>
          <w:u w:val="single"/>
        </w:rPr>
        <w:t xml:space="preserve">unicipality of Ruma has an excellent </w:t>
      </w:r>
      <w:r w:rsidR="0016610E">
        <w:rPr>
          <w:rFonts w:ascii="Times New Roman" w:hAnsi="Times New Roman"/>
          <w:b/>
          <w:sz w:val="24"/>
          <w:szCs w:val="24"/>
          <w:u w:val="single"/>
        </w:rPr>
        <w:t xml:space="preserve"> </w:t>
      </w:r>
      <w:r w:rsidR="000744E9">
        <w:rPr>
          <w:rFonts w:ascii="Times New Roman" w:hAnsi="Times New Roman"/>
          <w:b/>
          <w:sz w:val="24"/>
          <w:szCs w:val="24"/>
          <w:u w:val="single"/>
        </w:rPr>
        <w:t>geo</w:t>
      </w:r>
      <w:r w:rsidR="00766C11" w:rsidRPr="00766C11">
        <w:rPr>
          <w:rFonts w:ascii="Times New Roman" w:hAnsi="Times New Roman"/>
          <w:b/>
          <w:sz w:val="24"/>
          <w:szCs w:val="24"/>
          <w:u w:val="single"/>
        </w:rPr>
        <w:t xml:space="preserve">strategic position: </w:t>
      </w:r>
    </w:p>
    <w:p w:rsidR="00F507F3" w:rsidRPr="00EA29D1" w:rsidRDefault="00F507F3" w:rsidP="008547EE">
      <w:pPr>
        <w:numPr>
          <w:ilvl w:val="0"/>
          <w:numId w:val="3"/>
        </w:numPr>
        <w:spacing w:line="240" w:lineRule="auto"/>
        <w:ind w:left="180" w:firstLine="0"/>
        <w:jc w:val="both"/>
        <w:rPr>
          <w:rFonts w:ascii="Times New Roman" w:hAnsi="Times New Roman"/>
          <w:bCs/>
          <w:sz w:val="24"/>
          <w:szCs w:val="24"/>
        </w:rPr>
      </w:pPr>
      <w:r w:rsidRPr="00EA29D1">
        <w:rPr>
          <w:rFonts w:ascii="Times New Roman" w:hAnsi="Times New Roman"/>
          <w:bCs/>
          <w:sz w:val="24"/>
          <w:szCs w:val="24"/>
        </w:rPr>
        <w:t>(</w:t>
      </w:r>
      <w:r w:rsidR="009A0543" w:rsidRPr="009A0543">
        <w:rPr>
          <w:rFonts w:ascii="Times New Roman" w:hAnsi="Times New Roman"/>
          <w:bCs/>
          <w:sz w:val="24"/>
          <w:szCs w:val="24"/>
        </w:rPr>
        <w:t>highway</w:t>
      </w:r>
      <w:r w:rsidRPr="00EA29D1">
        <w:rPr>
          <w:rFonts w:ascii="Times New Roman" w:hAnsi="Times New Roman"/>
          <w:bCs/>
          <w:sz w:val="24"/>
          <w:szCs w:val="24"/>
        </w:rPr>
        <w:t xml:space="preserve"> E-70),</w:t>
      </w:r>
      <w:r w:rsidR="009A0543" w:rsidRPr="009A0543">
        <w:t xml:space="preserve"> </w:t>
      </w:r>
      <w:r w:rsidR="009A0543" w:rsidRPr="009A0543">
        <w:rPr>
          <w:rFonts w:ascii="Times New Roman" w:hAnsi="Times New Roman"/>
          <w:bCs/>
          <w:sz w:val="24"/>
          <w:szCs w:val="24"/>
        </w:rPr>
        <w:t xml:space="preserve">railway </w:t>
      </w:r>
      <w:r w:rsidR="008547EE">
        <w:rPr>
          <w:rFonts w:ascii="Times New Roman" w:hAnsi="Times New Roman"/>
          <w:bCs/>
          <w:sz w:val="24"/>
          <w:szCs w:val="24"/>
        </w:rPr>
        <w:t xml:space="preserve">Beograd -Zagreb- Beč (27km) </w:t>
      </w:r>
    </w:p>
    <w:p w:rsidR="004408D7" w:rsidRPr="00EA29D1" w:rsidRDefault="000744E9" w:rsidP="008547EE">
      <w:pPr>
        <w:numPr>
          <w:ilvl w:val="0"/>
          <w:numId w:val="3"/>
        </w:numPr>
        <w:spacing w:line="240" w:lineRule="auto"/>
        <w:ind w:left="180" w:firstLine="0"/>
        <w:jc w:val="both"/>
        <w:rPr>
          <w:rFonts w:ascii="Times New Roman" w:hAnsi="Times New Roman"/>
          <w:bCs/>
          <w:sz w:val="24"/>
          <w:szCs w:val="24"/>
        </w:rPr>
      </w:pPr>
      <w:r>
        <w:rPr>
          <w:rFonts w:ascii="Times New Roman" w:hAnsi="Times New Roman"/>
          <w:bCs/>
          <w:sz w:val="24"/>
          <w:szCs w:val="24"/>
        </w:rPr>
        <w:t>the main highway M21</w:t>
      </w:r>
      <w:r w:rsidR="009A0543" w:rsidRPr="009A0543">
        <w:rPr>
          <w:rFonts w:ascii="Times New Roman" w:hAnsi="Times New Roman"/>
          <w:bCs/>
          <w:sz w:val="24"/>
          <w:szCs w:val="24"/>
        </w:rPr>
        <w:t xml:space="preserve"> </w:t>
      </w:r>
      <w:r w:rsidR="009A0543">
        <w:rPr>
          <w:rFonts w:ascii="Times New Roman" w:hAnsi="Times New Roman"/>
          <w:bCs/>
          <w:sz w:val="24"/>
          <w:szCs w:val="24"/>
        </w:rPr>
        <w:t xml:space="preserve"> </w:t>
      </w:r>
    </w:p>
    <w:p w:rsidR="000744E9" w:rsidRDefault="000744E9" w:rsidP="008547EE">
      <w:pPr>
        <w:numPr>
          <w:ilvl w:val="0"/>
          <w:numId w:val="3"/>
        </w:numPr>
        <w:spacing w:line="240" w:lineRule="auto"/>
        <w:ind w:left="180" w:firstLine="0"/>
        <w:jc w:val="both"/>
        <w:rPr>
          <w:rFonts w:ascii="Times New Roman" w:hAnsi="Times New Roman"/>
          <w:bCs/>
          <w:sz w:val="24"/>
          <w:szCs w:val="24"/>
        </w:rPr>
      </w:pPr>
      <w:r>
        <w:rPr>
          <w:rFonts w:ascii="Times New Roman" w:hAnsi="Times New Roman"/>
          <w:bCs/>
          <w:sz w:val="24"/>
          <w:szCs w:val="24"/>
        </w:rPr>
        <w:t xml:space="preserve">Visinity of the harbor </w:t>
      </w:r>
      <w:r w:rsidR="009A0543" w:rsidRPr="009A0543">
        <w:rPr>
          <w:rFonts w:ascii="Times New Roman" w:hAnsi="Times New Roman"/>
          <w:bCs/>
          <w:sz w:val="24"/>
          <w:szCs w:val="24"/>
        </w:rPr>
        <w:t xml:space="preserve"> in </w:t>
      </w:r>
      <w:r w:rsidR="009A0543">
        <w:rPr>
          <w:rFonts w:ascii="Times New Roman" w:hAnsi="Times New Roman"/>
          <w:bCs/>
          <w:sz w:val="24"/>
          <w:szCs w:val="24"/>
        </w:rPr>
        <w:t>Sremska Mitrovica</w:t>
      </w:r>
      <w:r w:rsidR="00F507F3" w:rsidRPr="00EA29D1">
        <w:rPr>
          <w:rFonts w:ascii="Times New Roman" w:hAnsi="Times New Roman"/>
          <w:bCs/>
          <w:sz w:val="24"/>
          <w:szCs w:val="24"/>
        </w:rPr>
        <w:t xml:space="preserve"> (15km)</w:t>
      </w:r>
    </w:p>
    <w:p w:rsidR="000D7D37" w:rsidRPr="00EA29D1" w:rsidRDefault="000744E9" w:rsidP="008547EE">
      <w:pPr>
        <w:numPr>
          <w:ilvl w:val="0"/>
          <w:numId w:val="3"/>
        </w:numPr>
        <w:spacing w:line="240" w:lineRule="auto"/>
        <w:ind w:left="180" w:firstLine="0"/>
        <w:jc w:val="both"/>
        <w:rPr>
          <w:rFonts w:ascii="Times New Roman" w:hAnsi="Times New Roman"/>
          <w:bCs/>
          <w:sz w:val="24"/>
          <w:szCs w:val="24"/>
        </w:rPr>
      </w:pPr>
      <w:r>
        <w:rPr>
          <w:rFonts w:ascii="Times New Roman" w:hAnsi="Times New Roman"/>
          <w:bCs/>
          <w:sz w:val="24"/>
          <w:szCs w:val="24"/>
        </w:rPr>
        <w:t xml:space="preserve">Viciniti of the harbor in </w:t>
      </w:r>
      <w:r w:rsidR="009A0543">
        <w:rPr>
          <w:rFonts w:ascii="Times New Roman" w:hAnsi="Times New Roman"/>
          <w:bCs/>
          <w:sz w:val="24"/>
          <w:szCs w:val="24"/>
        </w:rPr>
        <w:t>Šabac</w:t>
      </w:r>
      <w:r w:rsidR="00F507F3" w:rsidRPr="00EA29D1">
        <w:rPr>
          <w:rFonts w:ascii="Times New Roman" w:hAnsi="Times New Roman"/>
          <w:bCs/>
          <w:sz w:val="24"/>
          <w:szCs w:val="24"/>
        </w:rPr>
        <w:t xml:space="preserve"> </w:t>
      </w:r>
      <w:r w:rsidR="000D7D37" w:rsidRPr="00EA29D1">
        <w:rPr>
          <w:rFonts w:ascii="Times New Roman" w:hAnsi="Times New Roman"/>
          <w:bCs/>
          <w:sz w:val="24"/>
          <w:szCs w:val="24"/>
        </w:rPr>
        <w:t>(35km)</w:t>
      </w:r>
    </w:p>
    <w:p w:rsidR="00F507F3" w:rsidRPr="00EA29D1" w:rsidRDefault="000744E9" w:rsidP="008547EE">
      <w:pPr>
        <w:numPr>
          <w:ilvl w:val="0"/>
          <w:numId w:val="3"/>
        </w:numPr>
        <w:spacing w:line="240" w:lineRule="auto"/>
        <w:ind w:left="180" w:firstLine="0"/>
        <w:jc w:val="both"/>
        <w:rPr>
          <w:rFonts w:ascii="Times New Roman" w:hAnsi="Times New Roman"/>
          <w:bCs/>
          <w:sz w:val="24"/>
          <w:szCs w:val="24"/>
        </w:rPr>
      </w:pPr>
      <w:r>
        <w:rPr>
          <w:rFonts w:ascii="Times New Roman" w:hAnsi="Times New Roman"/>
          <w:bCs/>
          <w:sz w:val="24"/>
          <w:szCs w:val="24"/>
        </w:rPr>
        <w:t>Visinity of the international airport</w:t>
      </w:r>
      <w:r w:rsidR="009A0543">
        <w:rPr>
          <w:rFonts w:ascii="Times New Roman" w:hAnsi="Times New Roman"/>
          <w:bCs/>
          <w:sz w:val="24"/>
          <w:szCs w:val="24"/>
        </w:rPr>
        <w:t xml:space="preserve"> </w:t>
      </w:r>
      <w:r w:rsidR="00F507F3" w:rsidRPr="00EA29D1">
        <w:rPr>
          <w:rFonts w:ascii="Times New Roman" w:hAnsi="Times New Roman"/>
          <w:bCs/>
          <w:sz w:val="24"/>
          <w:szCs w:val="24"/>
        </w:rPr>
        <w:t xml:space="preserve">,,Nikola </w:t>
      </w:r>
      <w:r w:rsidR="000D7D37" w:rsidRPr="00EA29D1">
        <w:rPr>
          <w:rFonts w:ascii="Times New Roman" w:hAnsi="Times New Roman"/>
          <w:bCs/>
          <w:sz w:val="24"/>
          <w:szCs w:val="24"/>
        </w:rPr>
        <w:t>Tesla"(35 km)</w:t>
      </w:r>
    </w:p>
    <w:p w:rsidR="000D7D37" w:rsidRDefault="00F04ED3" w:rsidP="008547EE">
      <w:pPr>
        <w:numPr>
          <w:ilvl w:val="0"/>
          <w:numId w:val="3"/>
        </w:numPr>
        <w:spacing w:line="240" w:lineRule="auto"/>
        <w:ind w:left="180" w:firstLine="0"/>
        <w:jc w:val="both"/>
        <w:rPr>
          <w:rFonts w:ascii="Times New Roman" w:hAnsi="Times New Roman"/>
          <w:bCs/>
          <w:sz w:val="24"/>
          <w:szCs w:val="24"/>
        </w:rPr>
      </w:pPr>
      <w:r>
        <w:rPr>
          <w:rFonts w:ascii="Times New Roman" w:hAnsi="Times New Roman"/>
          <w:bCs/>
          <w:sz w:val="24"/>
          <w:szCs w:val="24"/>
        </w:rPr>
        <w:t>Ruma is located between two U</w:t>
      </w:r>
      <w:r w:rsidR="009A0543" w:rsidRPr="009A0543">
        <w:rPr>
          <w:rFonts w:ascii="Times New Roman" w:hAnsi="Times New Roman"/>
          <w:bCs/>
          <w:sz w:val="24"/>
          <w:szCs w:val="24"/>
        </w:rPr>
        <w:t>niversity centers</w:t>
      </w:r>
      <w:r w:rsidR="000744E9">
        <w:rPr>
          <w:rFonts w:ascii="Times New Roman" w:hAnsi="Times New Roman"/>
          <w:bCs/>
          <w:sz w:val="24"/>
          <w:szCs w:val="24"/>
        </w:rPr>
        <w:t xml:space="preserve">, Beograd (50 km) and </w:t>
      </w:r>
      <w:r w:rsidR="000D7D37" w:rsidRPr="00EA29D1">
        <w:rPr>
          <w:rFonts w:ascii="Times New Roman" w:hAnsi="Times New Roman"/>
          <w:bCs/>
          <w:sz w:val="24"/>
          <w:szCs w:val="24"/>
        </w:rPr>
        <w:t xml:space="preserve"> Novi Sad (35 km).</w:t>
      </w:r>
    </w:p>
    <w:p w:rsidR="000D7D37" w:rsidRPr="004D020C" w:rsidRDefault="008547EE" w:rsidP="0090362D">
      <w:pPr>
        <w:spacing w:before="240"/>
        <w:jc w:val="center"/>
        <w:rPr>
          <w:rFonts w:ascii="Times New Roman" w:hAnsi="Times New Roman"/>
          <w:b/>
          <w:sz w:val="32"/>
          <w:szCs w:val="32"/>
        </w:rPr>
      </w:pPr>
      <w:r>
        <w:rPr>
          <w:rFonts w:ascii="Times New Roman" w:hAnsi="Times New Roman"/>
          <w:b/>
          <w:noProof/>
          <w:sz w:val="32"/>
          <w:szCs w:val="32"/>
        </w:rPr>
        <w:drawing>
          <wp:inline distT="0" distB="0" distL="0" distR="0">
            <wp:extent cx="2790825" cy="1714500"/>
            <wp:effectExtent l="19050" t="19050" r="28575" b="19050"/>
            <wp:docPr id="10" name="Picture 1" descr="C:\Users\Korisnik\Desktop\NOVOOOOOO\_20150109_08373801 (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Korisnik\Desktop\NOVOOOOOO\_20150109_08373801 (2).jpg"/>
                    <pic:cNvPicPr>
                      <a:picLocks noChangeArrowheads="1"/>
                    </pic:cNvPicPr>
                  </pic:nvPicPr>
                  <pic:blipFill>
                    <a:blip r:embed="rId11" cstate="print"/>
                    <a:srcRect l="-160" t="-310" r="-143" b="-439"/>
                    <a:stretch>
                      <a:fillRect/>
                    </a:stretch>
                  </pic:blipFill>
                  <pic:spPr bwMode="auto">
                    <a:xfrm>
                      <a:off x="0" y="0"/>
                      <a:ext cx="2790825" cy="1714500"/>
                    </a:xfrm>
                    <a:prstGeom prst="rect">
                      <a:avLst/>
                    </a:prstGeom>
                    <a:noFill/>
                    <a:ln w="6350" cmpd="sng">
                      <a:solidFill>
                        <a:srgbClr val="000000"/>
                      </a:solidFill>
                      <a:miter lim="800000"/>
                      <a:headEnd/>
                      <a:tailEnd/>
                    </a:ln>
                    <a:effectLst/>
                  </pic:spPr>
                </pic:pic>
              </a:graphicData>
            </a:graphic>
          </wp:inline>
        </w:drawing>
      </w:r>
    </w:p>
    <w:p w:rsidR="00710574" w:rsidRPr="009A0543" w:rsidRDefault="00F04ED3" w:rsidP="0031560D">
      <w:pPr>
        <w:pStyle w:val="Heading2"/>
        <w:spacing w:before="75" w:line="218" w:lineRule="exact"/>
        <w:jc w:val="center"/>
        <w:rPr>
          <w:rFonts w:ascii="Times New Roman" w:eastAsia="Calibri" w:hAnsi="Times New Roman" w:cs="Times New Roman"/>
          <w:bCs w:val="0"/>
          <w:sz w:val="28"/>
          <w:szCs w:val="28"/>
        </w:rPr>
      </w:pPr>
      <w:r>
        <w:rPr>
          <w:rFonts w:ascii="Times New Roman" w:eastAsia="Calibri" w:hAnsi="Times New Roman" w:cs="Times New Roman"/>
          <w:bCs w:val="0"/>
          <w:sz w:val="28"/>
          <w:szCs w:val="28"/>
        </w:rPr>
        <w:t xml:space="preserve">Reasons for investing in </w:t>
      </w:r>
      <w:r w:rsidR="009A0543" w:rsidRPr="009A0543">
        <w:rPr>
          <w:rFonts w:ascii="Times New Roman" w:eastAsia="Calibri" w:hAnsi="Times New Roman" w:cs="Times New Roman"/>
          <w:bCs w:val="0"/>
          <w:sz w:val="28"/>
          <w:szCs w:val="28"/>
        </w:rPr>
        <w:t>Municipality</w:t>
      </w:r>
      <w:r>
        <w:rPr>
          <w:rFonts w:ascii="Times New Roman" w:eastAsia="Calibri" w:hAnsi="Times New Roman" w:cs="Times New Roman"/>
          <w:bCs w:val="0"/>
          <w:sz w:val="28"/>
          <w:szCs w:val="28"/>
        </w:rPr>
        <w:t xml:space="preserve"> of Ruma</w:t>
      </w:r>
    </w:p>
    <w:p w:rsidR="0016610E" w:rsidRDefault="0016610E" w:rsidP="009A0543">
      <w:pPr>
        <w:ind w:left="720"/>
        <w:rPr>
          <w:rFonts w:ascii="Times New Roman" w:hAnsi="Times New Roman"/>
          <w:b/>
          <w:bCs/>
          <w:sz w:val="24"/>
          <w:szCs w:val="24"/>
          <w:u w:val="single"/>
        </w:rPr>
      </w:pPr>
    </w:p>
    <w:p w:rsidR="0016610E" w:rsidRDefault="009A0543" w:rsidP="009A0543">
      <w:pPr>
        <w:ind w:left="720"/>
        <w:rPr>
          <w:rFonts w:ascii="Times New Roman" w:hAnsi="Times New Roman"/>
          <w:b/>
          <w:bCs/>
          <w:sz w:val="24"/>
          <w:szCs w:val="24"/>
        </w:rPr>
      </w:pPr>
      <w:r w:rsidRPr="009A0543">
        <w:rPr>
          <w:rFonts w:ascii="Times New Roman" w:hAnsi="Times New Roman"/>
          <w:b/>
          <w:bCs/>
          <w:sz w:val="24"/>
          <w:szCs w:val="24"/>
          <w:u w:val="single"/>
        </w:rPr>
        <w:t xml:space="preserve">There are several factors that create a favorable business climate for the economic </w:t>
      </w:r>
      <w:r w:rsidR="0016610E">
        <w:rPr>
          <w:rFonts w:ascii="Times New Roman" w:hAnsi="Times New Roman"/>
          <w:b/>
          <w:bCs/>
          <w:sz w:val="24"/>
          <w:szCs w:val="24"/>
        </w:rPr>
        <w:t xml:space="preserve">          </w:t>
      </w:r>
    </w:p>
    <w:p w:rsidR="009A0543" w:rsidRDefault="0016610E" w:rsidP="009A0543">
      <w:pPr>
        <w:ind w:left="720"/>
        <w:rPr>
          <w:rFonts w:ascii="Times New Roman" w:hAnsi="Times New Roman"/>
          <w:bCs/>
          <w:sz w:val="24"/>
          <w:szCs w:val="24"/>
        </w:rPr>
      </w:pPr>
      <w:r>
        <w:rPr>
          <w:rFonts w:ascii="Times New Roman" w:hAnsi="Times New Roman"/>
          <w:b/>
          <w:bCs/>
          <w:sz w:val="24"/>
          <w:szCs w:val="24"/>
        </w:rPr>
        <w:t xml:space="preserve">                           </w:t>
      </w:r>
      <w:r w:rsidR="009A0543" w:rsidRPr="009A0543">
        <w:rPr>
          <w:rFonts w:ascii="Times New Roman" w:hAnsi="Times New Roman"/>
          <w:b/>
          <w:bCs/>
          <w:sz w:val="24"/>
          <w:szCs w:val="24"/>
          <w:u w:val="single"/>
        </w:rPr>
        <w:t>development of the Municipality of Ruma:</w:t>
      </w:r>
      <w:r w:rsidR="00710574" w:rsidRPr="00840FE4">
        <w:rPr>
          <w:rFonts w:ascii="Times New Roman" w:hAnsi="Times New Roman"/>
          <w:bCs/>
          <w:sz w:val="24"/>
          <w:szCs w:val="24"/>
        </w:rPr>
        <w:t xml:space="preserve"> </w:t>
      </w:r>
    </w:p>
    <w:p w:rsidR="00B54F6A" w:rsidRPr="00B54F6A" w:rsidRDefault="00B54F6A" w:rsidP="00710574">
      <w:pPr>
        <w:numPr>
          <w:ilvl w:val="0"/>
          <w:numId w:val="2"/>
        </w:numPr>
        <w:rPr>
          <w:rFonts w:ascii="Times New Roman" w:hAnsi="Times New Roman"/>
          <w:bCs/>
          <w:sz w:val="24"/>
          <w:szCs w:val="24"/>
        </w:rPr>
      </w:pPr>
      <w:r w:rsidRPr="00B54F6A">
        <w:rPr>
          <w:rFonts w:ascii="Times New Roman" w:hAnsi="Times New Roman"/>
          <w:bCs/>
          <w:sz w:val="24"/>
          <w:szCs w:val="24"/>
          <w:lang w:val="vi-VN"/>
        </w:rPr>
        <w:t>excellent geographical and geostrategic position</w:t>
      </w:r>
    </w:p>
    <w:p w:rsidR="00710574" w:rsidRPr="00840FE4" w:rsidRDefault="00871D94" w:rsidP="00710574">
      <w:pPr>
        <w:numPr>
          <w:ilvl w:val="0"/>
          <w:numId w:val="2"/>
        </w:numPr>
        <w:rPr>
          <w:rFonts w:ascii="Times New Roman" w:hAnsi="Times New Roman"/>
          <w:bCs/>
          <w:sz w:val="24"/>
          <w:szCs w:val="24"/>
        </w:rPr>
      </w:pPr>
      <w:r w:rsidRPr="00840FE4">
        <w:rPr>
          <w:rFonts w:ascii="Times New Roman" w:hAnsi="Times New Roman"/>
          <w:bCs/>
          <w:sz w:val="24"/>
          <w:szCs w:val="24"/>
        </w:rPr>
        <w:t xml:space="preserve"> </w:t>
      </w:r>
      <w:r w:rsidR="00B54F6A" w:rsidRPr="00B54F6A">
        <w:rPr>
          <w:rFonts w:ascii="Times New Roman" w:hAnsi="Times New Roman"/>
          <w:bCs/>
          <w:sz w:val="24"/>
          <w:szCs w:val="24"/>
        </w:rPr>
        <w:t>adequate infrastructure and</w:t>
      </w:r>
      <w:r w:rsidR="0016610E">
        <w:rPr>
          <w:rFonts w:ascii="Times New Roman" w:hAnsi="Times New Roman"/>
          <w:bCs/>
          <w:sz w:val="24"/>
          <w:szCs w:val="24"/>
        </w:rPr>
        <w:t xml:space="preserve"> </w:t>
      </w:r>
      <w:r w:rsidR="00B54F6A" w:rsidRPr="00B54F6A">
        <w:rPr>
          <w:rFonts w:ascii="Times New Roman" w:hAnsi="Times New Roman"/>
          <w:bCs/>
          <w:sz w:val="24"/>
          <w:szCs w:val="24"/>
        </w:rPr>
        <w:t xml:space="preserve"> reliable utilities</w:t>
      </w:r>
    </w:p>
    <w:p w:rsidR="00B54F6A" w:rsidRDefault="00B54F6A" w:rsidP="00710574">
      <w:pPr>
        <w:numPr>
          <w:ilvl w:val="0"/>
          <w:numId w:val="2"/>
        </w:numPr>
        <w:rPr>
          <w:rFonts w:ascii="Times New Roman" w:hAnsi="Times New Roman"/>
          <w:bCs/>
          <w:sz w:val="24"/>
          <w:szCs w:val="24"/>
        </w:rPr>
      </w:pPr>
      <w:r w:rsidRPr="00B54F6A">
        <w:rPr>
          <w:rFonts w:ascii="Times New Roman" w:hAnsi="Times New Roman"/>
          <w:bCs/>
          <w:sz w:val="24"/>
          <w:szCs w:val="24"/>
        </w:rPr>
        <w:t>skilled labor, land (5 industrial zones) and construction costs at competitive prices</w:t>
      </w:r>
    </w:p>
    <w:p w:rsidR="00B54F6A" w:rsidRDefault="00B54F6A" w:rsidP="00B54F6A">
      <w:pPr>
        <w:numPr>
          <w:ilvl w:val="0"/>
          <w:numId w:val="2"/>
        </w:numPr>
        <w:rPr>
          <w:rFonts w:ascii="Times New Roman" w:hAnsi="Times New Roman"/>
          <w:bCs/>
          <w:sz w:val="24"/>
          <w:szCs w:val="24"/>
        </w:rPr>
      </w:pPr>
      <w:r w:rsidRPr="00B54F6A">
        <w:rPr>
          <w:rFonts w:ascii="Times New Roman" w:hAnsi="Times New Roman"/>
          <w:bCs/>
          <w:sz w:val="24"/>
          <w:szCs w:val="24"/>
        </w:rPr>
        <w:t>favorable fees for landscaping and furnishing office space</w:t>
      </w:r>
    </w:p>
    <w:p w:rsidR="00B54F6A" w:rsidRDefault="00B54F6A" w:rsidP="00B54F6A">
      <w:pPr>
        <w:numPr>
          <w:ilvl w:val="0"/>
          <w:numId w:val="2"/>
        </w:numPr>
        <w:rPr>
          <w:rFonts w:ascii="Times New Roman" w:hAnsi="Times New Roman"/>
          <w:bCs/>
          <w:sz w:val="24"/>
          <w:szCs w:val="24"/>
        </w:rPr>
      </w:pPr>
      <w:r w:rsidRPr="00B54F6A">
        <w:rPr>
          <w:rFonts w:ascii="Times New Roman" w:hAnsi="Times New Roman"/>
          <w:bCs/>
          <w:sz w:val="24"/>
          <w:szCs w:val="24"/>
          <w:lang w:val="vi-VN"/>
        </w:rPr>
        <w:t xml:space="preserve"> </w:t>
      </w:r>
      <w:r w:rsidRPr="00B54F6A">
        <w:rPr>
          <w:rFonts w:ascii="Times New Roman" w:hAnsi="Times New Roman"/>
          <w:bCs/>
          <w:sz w:val="24"/>
          <w:szCs w:val="24"/>
        </w:rPr>
        <w:t>d</w:t>
      </w:r>
      <w:r w:rsidRPr="00B54F6A">
        <w:rPr>
          <w:rFonts w:ascii="Times New Roman" w:hAnsi="Times New Roman"/>
          <w:bCs/>
          <w:sz w:val="24"/>
          <w:szCs w:val="24"/>
          <w:lang w:val="vi-VN"/>
        </w:rPr>
        <w:t>eveloped institutional capacity</w:t>
      </w:r>
    </w:p>
    <w:p w:rsidR="0044146E" w:rsidRDefault="00B54F6A" w:rsidP="00B54F6A">
      <w:pPr>
        <w:numPr>
          <w:ilvl w:val="0"/>
          <w:numId w:val="2"/>
        </w:numPr>
        <w:rPr>
          <w:rFonts w:ascii="Times New Roman" w:hAnsi="Times New Roman"/>
          <w:bCs/>
          <w:sz w:val="24"/>
          <w:szCs w:val="24"/>
        </w:rPr>
      </w:pPr>
      <w:r w:rsidRPr="00B54F6A">
        <w:rPr>
          <w:rFonts w:ascii="Times New Roman" w:hAnsi="Times New Roman"/>
          <w:bCs/>
          <w:sz w:val="24"/>
          <w:szCs w:val="24"/>
        </w:rPr>
        <w:t>excellent investment potential and willingness to meet investor needs.</w:t>
      </w:r>
    </w:p>
    <w:p w:rsidR="007F5CA9" w:rsidRDefault="007F5CA9" w:rsidP="00B54F6A">
      <w:pPr>
        <w:spacing w:after="0"/>
        <w:ind w:left="720"/>
        <w:jc w:val="center"/>
        <w:rPr>
          <w:rFonts w:ascii="Times New Roman" w:hAnsi="Times New Roman"/>
          <w:b/>
          <w:bCs/>
          <w:sz w:val="32"/>
          <w:szCs w:val="32"/>
        </w:rPr>
      </w:pPr>
    </w:p>
    <w:p w:rsidR="00B54F6A" w:rsidRPr="00B54F6A" w:rsidRDefault="00F04ED3" w:rsidP="00B54F6A">
      <w:pPr>
        <w:spacing w:after="0"/>
        <w:ind w:left="720"/>
        <w:jc w:val="center"/>
        <w:rPr>
          <w:rFonts w:ascii="Times New Roman" w:hAnsi="Times New Roman"/>
          <w:b/>
          <w:bCs/>
          <w:sz w:val="32"/>
          <w:szCs w:val="32"/>
        </w:rPr>
      </w:pPr>
      <w:r>
        <w:rPr>
          <w:rFonts w:ascii="Times New Roman" w:hAnsi="Times New Roman"/>
          <w:b/>
          <w:bCs/>
          <w:sz w:val="32"/>
          <w:szCs w:val="32"/>
        </w:rPr>
        <w:lastRenderedPageBreak/>
        <w:t>The M</w:t>
      </w:r>
      <w:r w:rsidR="00B54F6A" w:rsidRPr="00B54F6A">
        <w:rPr>
          <w:rFonts w:ascii="Times New Roman" w:hAnsi="Times New Roman"/>
          <w:b/>
          <w:bCs/>
          <w:sz w:val="32"/>
          <w:szCs w:val="32"/>
        </w:rPr>
        <w:t>unicipality implements a transparent tax policy</w:t>
      </w:r>
    </w:p>
    <w:p w:rsidR="00840FE4" w:rsidRPr="00840FE4" w:rsidRDefault="00B54F6A" w:rsidP="00B54F6A">
      <w:pPr>
        <w:spacing w:after="0"/>
        <w:ind w:left="720"/>
        <w:jc w:val="center"/>
        <w:rPr>
          <w:rFonts w:ascii="Times New Roman" w:hAnsi="Times New Roman"/>
          <w:b/>
          <w:bCs/>
          <w:sz w:val="32"/>
          <w:szCs w:val="32"/>
        </w:rPr>
      </w:pPr>
      <w:r w:rsidRPr="00B54F6A">
        <w:rPr>
          <w:rFonts w:ascii="Times New Roman" w:hAnsi="Times New Roman"/>
          <w:b/>
          <w:bCs/>
          <w:sz w:val="32"/>
          <w:szCs w:val="32"/>
        </w:rPr>
        <w:t>and a tax collection policy that stimulates economic development</w:t>
      </w:r>
    </w:p>
    <w:p w:rsidR="00B54F6A" w:rsidRDefault="00F04ED3" w:rsidP="007F5CA9">
      <w:pPr>
        <w:numPr>
          <w:ilvl w:val="0"/>
          <w:numId w:val="9"/>
        </w:numPr>
        <w:ind w:left="180" w:right="414" w:firstLine="0"/>
        <w:jc w:val="both"/>
        <w:rPr>
          <w:rFonts w:ascii="Times New Roman" w:hAnsi="Times New Roman"/>
          <w:bCs/>
          <w:sz w:val="24"/>
          <w:szCs w:val="24"/>
        </w:rPr>
      </w:pPr>
      <w:r>
        <w:rPr>
          <w:rFonts w:ascii="Times New Roman" w:hAnsi="Times New Roman"/>
          <w:bCs/>
          <w:sz w:val="24"/>
          <w:szCs w:val="24"/>
        </w:rPr>
        <w:t>The M</w:t>
      </w:r>
      <w:r w:rsidR="00B54F6A" w:rsidRPr="00B54F6A">
        <w:rPr>
          <w:rFonts w:ascii="Times New Roman" w:hAnsi="Times New Roman"/>
          <w:bCs/>
          <w:sz w:val="24"/>
          <w:szCs w:val="24"/>
        </w:rPr>
        <w:t>unicipality defines and adopts decisions on local fees and charges in a transparent manner (conducts public hearings on draft decisions),</w:t>
      </w:r>
    </w:p>
    <w:p w:rsidR="002F1A24" w:rsidRDefault="00B54F6A" w:rsidP="007F5CA9">
      <w:pPr>
        <w:numPr>
          <w:ilvl w:val="0"/>
          <w:numId w:val="9"/>
        </w:numPr>
        <w:ind w:left="180" w:right="414" w:firstLine="0"/>
        <w:jc w:val="both"/>
        <w:rPr>
          <w:rFonts w:ascii="Times New Roman" w:hAnsi="Times New Roman"/>
          <w:b/>
          <w:sz w:val="32"/>
          <w:szCs w:val="32"/>
        </w:rPr>
      </w:pPr>
      <w:r w:rsidRPr="00B54F6A">
        <w:rPr>
          <w:rFonts w:ascii="Times New Roman" w:hAnsi="Times New Roman"/>
          <w:bCs/>
          <w:sz w:val="24"/>
          <w:szCs w:val="24"/>
        </w:rPr>
        <w:t>The opinion of the private sector is taken into account through the Economic Council, the Socio-Economic Council, the Employers Union and other less formal forms of communication.</w:t>
      </w:r>
    </w:p>
    <w:p w:rsidR="002F1A24" w:rsidRPr="002F1A24" w:rsidRDefault="002F1A24" w:rsidP="007F5CA9">
      <w:pPr>
        <w:numPr>
          <w:ilvl w:val="0"/>
          <w:numId w:val="9"/>
        </w:numPr>
        <w:ind w:left="180" w:right="414" w:firstLine="0"/>
        <w:jc w:val="both"/>
        <w:rPr>
          <w:rFonts w:ascii="Times New Roman" w:hAnsi="Times New Roman"/>
          <w:b/>
          <w:sz w:val="32"/>
          <w:szCs w:val="32"/>
        </w:rPr>
      </w:pPr>
      <w:r w:rsidRPr="002F1A24">
        <w:rPr>
          <w:rFonts w:ascii="Times New Roman" w:hAnsi="Times New Roman"/>
          <w:bCs/>
          <w:sz w:val="24"/>
          <w:szCs w:val="24"/>
        </w:rPr>
        <w:t>The municipality offers relief to the economy, for the most part this area is regulated by the relevant republic laws, and the municipality of Ruma within its jurisdiction regulates the property tax coefficient for the territory of the municipality, as well as the average prices per square meter of property for determining property tax for 2019.</w:t>
      </w:r>
    </w:p>
    <w:p w:rsidR="002F1A24" w:rsidRPr="002F1A24" w:rsidRDefault="002F1A24" w:rsidP="00D47132">
      <w:pPr>
        <w:ind w:left="720"/>
        <w:rPr>
          <w:rFonts w:ascii="Times New Roman" w:hAnsi="Times New Roman"/>
          <w:b/>
          <w:sz w:val="32"/>
          <w:szCs w:val="32"/>
        </w:rPr>
      </w:pPr>
      <w:r>
        <w:rPr>
          <w:rFonts w:ascii="Times New Roman" w:hAnsi="Times New Roman"/>
          <w:bCs/>
          <w:sz w:val="24"/>
          <w:szCs w:val="24"/>
        </w:rPr>
        <w:t xml:space="preserve">                                                 </w:t>
      </w:r>
      <w:r w:rsidRPr="002F1A24">
        <w:rPr>
          <w:rFonts w:ascii="Times New Roman" w:hAnsi="Times New Roman"/>
          <w:b/>
          <w:bCs/>
          <w:sz w:val="24"/>
          <w:szCs w:val="24"/>
        </w:rPr>
        <w:t>BUILDING PERMITS</w:t>
      </w:r>
    </w:p>
    <w:p w:rsidR="0031560D" w:rsidRDefault="00537C11" w:rsidP="00D47132">
      <w:pPr>
        <w:jc w:val="center"/>
        <w:rPr>
          <w:rFonts w:ascii="Times New Roman" w:hAnsi="Times New Roman"/>
          <w:b/>
          <w:sz w:val="32"/>
          <w:szCs w:val="32"/>
        </w:rPr>
      </w:pPr>
      <w:r>
        <w:rPr>
          <w:rFonts w:ascii="Times New Roman" w:hAnsi="Times New Roman"/>
          <w:b/>
          <w:noProof/>
          <w:sz w:val="32"/>
          <w:szCs w:val="32"/>
        </w:rPr>
        <w:drawing>
          <wp:inline distT="0" distB="0" distL="0" distR="0">
            <wp:extent cx="3257550" cy="2257425"/>
            <wp:effectExtent l="19050" t="0" r="0" b="0"/>
            <wp:docPr id="3" name="Picture 12" descr="http://www.ruma.rs/portal2/jupgrade/slike/skgo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ruma.rs/portal2/jupgrade/slike/skgofoto.jpg"/>
                    <pic:cNvPicPr>
                      <a:picLocks noChangeAspect="1" noChangeArrowheads="1"/>
                    </pic:cNvPicPr>
                  </pic:nvPicPr>
                  <pic:blipFill>
                    <a:blip r:embed="rId12" cstate="print"/>
                    <a:srcRect/>
                    <a:stretch>
                      <a:fillRect/>
                    </a:stretch>
                  </pic:blipFill>
                  <pic:spPr bwMode="auto">
                    <a:xfrm>
                      <a:off x="0" y="0"/>
                      <a:ext cx="3253901" cy="2254896"/>
                    </a:xfrm>
                    <a:prstGeom prst="rect">
                      <a:avLst/>
                    </a:prstGeom>
                    <a:noFill/>
                    <a:ln w="9525">
                      <a:noFill/>
                      <a:miter lim="800000"/>
                      <a:headEnd/>
                      <a:tailEnd/>
                    </a:ln>
                  </pic:spPr>
                </pic:pic>
              </a:graphicData>
            </a:graphic>
          </wp:inline>
        </w:drawing>
      </w:r>
    </w:p>
    <w:p w:rsidR="002F1A24" w:rsidRDefault="002F1A24" w:rsidP="008E5CAF">
      <w:pPr>
        <w:tabs>
          <w:tab w:val="left" w:pos="-360"/>
        </w:tabs>
        <w:ind w:left="-360"/>
        <w:jc w:val="center"/>
        <w:rPr>
          <w:rFonts w:ascii="Times New Roman" w:hAnsi="Times New Roman"/>
          <w:b/>
          <w:bCs/>
          <w:sz w:val="24"/>
          <w:szCs w:val="24"/>
          <w:u w:val="single"/>
        </w:rPr>
      </w:pPr>
      <w:r w:rsidRPr="002F1A24">
        <w:rPr>
          <w:rFonts w:ascii="Times New Roman" w:hAnsi="Times New Roman"/>
          <w:b/>
          <w:bCs/>
          <w:sz w:val="24"/>
          <w:szCs w:val="24"/>
          <w:u w:val="single"/>
        </w:rPr>
        <w:t>A system of services for obtaining a building permit</w:t>
      </w:r>
    </w:p>
    <w:p w:rsidR="007F5CA9" w:rsidRDefault="002F1A24" w:rsidP="008E5CAF">
      <w:pPr>
        <w:tabs>
          <w:tab w:val="left" w:pos="-90"/>
        </w:tabs>
        <w:spacing w:line="240" w:lineRule="auto"/>
        <w:ind w:left="-270"/>
        <w:jc w:val="both"/>
        <w:rPr>
          <w:rFonts w:ascii="Times New Roman" w:hAnsi="Times New Roman"/>
          <w:bCs/>
          <w:sz w:val="24"/>
          <w:szCs w:val="24"/>
        </w:rPr>
      </w:pPr>
      <w:r w:rsidRPr="002F1A24">
        <w:rPr>
          <w:rFonts w:ascii="Times New Roman" w:hAnsi="Times New Roman"/>
          <w:bCs/>
          <w:sz w:val="24"/>
          <w:szCs w:val="24"/>
        </w:rPr>
        <w:t>The Ministry of Construction, Transport and Infrastructure and NALED awarded the Award to the Municipality of Ruma for its outstanding contribution to the implementation of the electronic licensing system and was ranked fourth in the category of the most efficient municipalities in Serbia by the number of resolved and positively resolved investor requirements (success rate 85.14%).</w:t>
      </w:r>
      <w:r w:rsidR="00D47132">
        <w:rPr>
          <w:rFonts w:ascii="Times New Roman" w:hAnsi="Times New Roman"/>
          <w:bCs/>
          <w:sz w:val="24"/>
          <w:szCs w:val="24"/>
        </w:rPr>
        <w:t xml:space="preserve">       </w:t>
      </w:r>
    </w:p>
    <w:p w:rsidR="007F5CA9" w:rsidRPr="007F5CA9" w:rsidRDefault="007F5CA9" w:rsidP="007F5CA9">
      <w:pPr>
        <w:tabs>
          <w:tab w:val="left" w:pos="3825"/>
        </w:tabs>
        <w:jc w:val="center"/>
        <w:rPr>
          <w:rFonts w:ascii="Times New Roman" w:hAnsi="Times New Roman"/>
          <w:sz w:val="24"/>
          <w:szCs w:val="24"/>
        </w:rPr>
      </w:pPr>
      <w:r w:rsidRPr="007F5CA9">
        <w:rPr>
          <w:rFonts w:ascii="Times New Roman" w:hAnsi="Times New Roman"/>
          <w:noProof/>
          <w:sz w:val="24"/>
          <w:szCs w:val="24"/>
        </w:rPr>
        <w:drawing>
          <wp:inline distT="0" distB="0" distL="0" distR="0">
            <wp:extent cx="1847850" cy="952500"/>
            <wp:effectExtent l="0" t="247650" r="152400" b="304800"/>
            <wp:docPr id="15" name="Picture 11" descr="Priznanje-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descr="Priznanje-1.jpg"/>
                    <pic:cNvPicPr/>
                  </pic:nvPicPr>
                  <pic:blipFill>
                    <a:blip r:embed="rId13" cstate="print">
                      <a:extLst>
                        <a:ext uri="{BEBA8EAE-BF5A-486C-A8C5-ECC9F3942E4B}"/>
                      </a:extLst>
                    </a:blip>
                    <a:stretch>
                      <a:fillRect/>
                    </a:stretch>
                  </pic:blipFill>
                  <pic:spPr>
                    <a:xfrm>
                      <a:off x="0" y="0"/>
                      <a:ext cx="1847850" cy="952500"/>
                    </a:xfrm>
                    <a:prstGeom prst="rect">
                      <a:avLst/>
                    </a:prstGeom>
                    <a:effectLst>
                      <a:glow rad="228600">
                        <a:schemeClr val="bg1">
                          <a:lumMod val="75000"/>
                          <a:alpha val="40000"/>
                        </a:schemeClr>
                      </a:glow>
                      <a:innerShdw blurRad="114300">
                        <a:prstClr val="black"/>
                      </a:innerShdw>
                    </a:effectLst>
                    <a:scene3d>
                      <a:camera prst="perspectiveHeroicExtremeLeftFacing"/>
                      <a:lightRig rig="threePt" dir="t"/>
                    </a:scene3d>
                  </pic:spPr>
                </pic:pic>
              </a:graphicData>
            </a:graphic>
          </wp:inline>
        </w:drawing>
      </w:r>
    </w:p>
    <w:p w:rsidR="007F5CA9" w:rsidRDefault="007F5CA9" w:rsidP="00D47132">
      <w:pPr>
        <w:tabs>
          <w:tab w:val="left" w:pos="-360"/>
        </w:tabs>
        <w:ind w:left="-360"/>
        <w:jc w:val="center"/>
        <w:rPr>
          <w:b/>
          <w:noProof/>
        </w:rPr>
      </w:pPr>
    </w:p>
    <w:p w:rsidR="002F1A24" w:rsidRDefault="002F1A24" w:rsidP="00D47132">
      <w:pPr>
        <w:jc w:val="center"/>
        <w:rPr>
          <w:rFonts w:ascii="Times New Roman" w:hAnsi="Times New Roman"/>
          <w:b/>
          <w:sz w:val="32"/>
          <w:szCs w:val="32"/>
        </w:rPr>
      </w:pPr>
      <w:r w:rsidRPr="002F1A24">
        <w:rPr>
          <w:rFonts w:ascii="Times New Roman" w:hAnsi="Times New Roman"/>
          <w:b/>
          <w:sz w:val="32"/>
          <w:szCs w:val="32"/>
        </w:rPr>
        <w:t>Examples of good practice</w:t>
      </w:r>
    </w:p>
    <w:p w:rsidR="002F1A24" w:rsidRPr="002F1A24" w:rsidRDefault="00F04ED3" w:rsidP="00774130">
      <w:pPr>
        <w:numPr>
          <w:ilvl w:val="0"/>
          <w:numId w:val="6"/>
        </w:numPr>
        <w:tabs>
          <w:tab w:val="clear" w:pos="720"/>
          <w:tab w:val="num" w:pos="-270"/>
          <w:tab w:val="left" w:pos="0"/>
        </w:tabs>
        <w:ind w:left="180" w:firstLine="0"/>
        <w:jc w:val="both"/>
        <w:rPr>
          <w:rFonts w:ascii="Times New Roman" w:hAnsi="Times New Roman"/>
          <w:bCs/>
          <w:sz w:val="24"/>
          <w:szCs w:val="24"/>
        </w:rPr>
      </w:pPr>
      <w:r>
        <w:rPr>
          <w:rFonts w:ascii="Times New Roman" w:hAnsi="Times New Roman"/>
          <w:b/>
          <w:bCs/>
          <w:sz w:val="24"/>
          <w:szCs w:val="24"/>
        </w:rPr>
        <w:t>Through practice, the M</w:t>
      </w:r>
      <w:r w:rsidR="002F1A24" w:rsidRPr="002F1A24">
        <w:rPr>
          <w:rFonts w:ascii="Times New Roman" w:hAnsi="Times New Roman"/>
          <w:b/>
          <w:bCs/>
          <w:sz w:val="24"/>
          <w:szCs w:val="24"/>
        </w:rPr>
        <w:t>unicipality of Ruma has proven that it is possible to make an investment in the short term.</w:t>
      </w:r>
    </w:p>
    <w:p w:rsidR="002F1A24" w:rsidRDefault="002F1A24" w:rsidP="00774130">
      <w:pPr>
        <w:numPr>
          <w:ilvl w:val="0"/>
          <w:numId w:val="6"/>
        </w:numPr>
        <w:tabs>
          <w:tab w:val="clear" w:pos="720"/>
          <w:tab w:val="num" w:pos="-270"/>
          <w:tab w:val="left" w:pos="0"/>
        </w:tabs>
        <w:ind w:left="180" w:firstLine="0"/>
        <w:jc w:val="both"/>
        <w:rPr>
          <w:rFonts w:ascii="Times New Roman" w:hAnsi="Times New Roman"/>
          <w:bCs/>
          <w:sz w:val="24"/>
          <w:szCs w:val="24"/>
        </w:rPr>
      </w:pPr>
      <w:r w:rsidRPr="002F1A24">
        <w:rPr>
          <w:rFonts w:ascii="Times New Roman" w:hAnsi="Times New Roman"/>
          <w:bCs/>
          <w:sz w:val="24"/>
          <w:szCs w:val="24"/>
        </w:rPr>
        <w:t>HUTCHINSON realized its investment in less than 6 months</w:t>
      </w:r>
    </w:p>
    <w:p w:rsidR="002F1A24" w:rsidRDefault="002F1A24" w:rsidP="00774130">
      <w:pPr>
        <w:numPr>
          <w:ilvl w:val="0"/>
          <w:numId w:val="6"/>
        </w:numPr>
        <w:tabs>
          <w:tab w:val="clear" w:pos="720"/>
          <w:tab w:val="num" w:pos="-270"/>
          <w:tab w:val="left" w:pos="0"/>
        </w:tabs>
        <w:ind w:left="180" w:firstLine="0"/>
        <w:jc w:val="both"/>
        <w:rPr>
          <w:rFonts w:ascii="Times New Roman" w:hAnsi="Times New Roman"/>
          <w:bCs/>
          <w:sz w:val="24"/>
          <w:szCs w:val="24"/>
        </w:rPr>
      </w:pPr>
      <w:r w:rsidRPr="002F1A24">
        <w:rPr>
          <w:rFonts w:ascii="Times New Roman" w:hAnsi="Times New Roman"/>
          <w:bCs/>
          <w:sz w:val="24"/>
          <w:szCs w:val="24"/>
        </w:rPr>
        <w:t>Building permit issued September 09, 2015</w:t>
      </w:r>
    </w:p>
    <w:p w:rsidR="005C12F8" w:rsidRDefault="002F1A24" w:rsidP="00774130">
      <w:pPr>
        <w:numPr>
          <w:ilvl w:val="0"/>
          <w:numId w:val="6"/>
        </w:numPr>
        <w:tabs>
          <w:tab w:val="clear" w:pos="720"/>
          <w:tab w:val="num" w:pos="-270"/>
          <w:tab w:val="left" w:pos="0"/>
        </w:tabs>
        <w:ind w:left="180" w:firstLine="0"/>
        <w:jc w:val="both"/>
        <w:rPr>
          <w:rFonts w:ascii="Times New Roman" w:hAnsi="Times New Roman"/>
          <w:bCs/>
          <w:sz w:val="24"/>
          <w:szCs w:val="24"/>
        </w:rPr>
      </w:pPr>
      <w:r w:rsidRPr="002F1A24">
        <w:rPr>
          <w:rFonts w:ascii="Times New Roman" w:hAnsi="Times New Roman"/>
          <w:bCs/>
          <w:sz w:val="24"/>
          <w:szCs w:val="24"/>
        </w:rPr>
        <w:t>The grand opening was on February 27, 2016</w:t>
      </w:r>
    </w:p>
    <w:p w:rsidR="005C12F8" w:rsidRDefault="002F1A24" w:rsidP="00774130">
      <w:pPr>
        <w:numPr>
          <w:ilvl w:val="0"/>
          <w:numId w:val="6"/>
        </w:numPr>
        <w:tabs>
          <w:tab w:val="clear" w:pos="720"/>
          <w:tab w:val="num" w:pos="-270"/>
          <w:tab w:val="left" w:pos="0"/>
        </w:tabs>
        <w:ind w:left="180" w:firstLine="0"/>
        <w:jc w:val="both"/>
        <w:rPr>
          <w:rFonts w:ascii="Times New Roman" w:hAnsi="Times New Roman"/>
          <w:bCs/>
          <w:sz w:val="24"/>
          <w:szCs w:val="24"/>
        </w:rPr>
      </w:pPr>
      <w:r w:rsidRPr="005C12F8">
        <w:rPr>
          <w:rFonts w:ascii="Times New Roman" w:hAnsi="Times New Roman"/>
          <w:bCs/>
          <w:sz w:val="24"/>
          <w:szCs w:val="24"/>
        </w:rPr>
        <w:t>The company is expanding its production capacity year by year and increasing the number of employees.</w:t>
      </w:r>
    </w:p>
    <w:p w:rsidR="00F507F3" w:rsidRPr="005C12F8" w:rsidRDefault="00537C11" w:rsidP="0077552D">
      <w:pPr>
        <w:ind w:left="720" w:right="-486"/>
        <w:jc w:val="both"/>
        <w:rPr>
          <w:rFonts w:ascii="Times New Roman" w:hAnsi="Times New Roman"/>
          <w:bCs/>
          <w:sz w:val="24"/>
          <w:szCs w:val="24"/>
        </w:rPr>
      </w:pPr>
      <w:r>
        <w:rPr>
          <w:rFonts w:ascii="Times New Roman" w:hAnsi="Times New Roman"/>
          <w:b/>
          <w:noProof/>
          <w:sz w:val="24"/>
          <w:szCs w:val="24"/>
        </w:rPr>
        <w:drawing>
          <wp:inline distT="0" distB="0" distL="0" distR="0">
            <wp:extent cx="1899920" cy="1437005"/>
            <wp:effectExtent l="19050" t="0" r="5080" b="0"/>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srcRect/>
                    <a:stretch>
                      <a:fillRect/>
                    </a:stretch>
                  </pic:blipFill>
                  <pic:spPr bwMode="auto">
                    <a:xfrm>
                      <a:off x="0" y="0"/>
                      <a:ext cx="1899920" cy="1437005"/>
                    </a:xfrm>
                    <a:prstGeom prst="rect">
                      <a:avLst/>
                    </a:prstGeom>
                    <a:noFill/>
                    <a:ln w="9525">
                      <a:noFill/>
                      <a:miter lim="800000"/>
                      <a:headEnd/>
                      <a:tailEnd/>
                    </a:ln>
                  </pic:spPr>
                </pic:pic>
              </a:graphicData>
            </a:graphic>
          </wp:inline>
        </w:drawing>
      </w:r>
      <w:r>
        <w:rPr>
          <w:rFonts w:ascii="Times New Roman" w:hAnsi="Times New Roman"/>
          <w:b/>
          <w:noProof/>
          <w:sz w:val="24"/>
          <w:szCs w:val="24"/>
        </w:rPr>
        <w:drawing>
          <wp:inline distT="0" distB="0" distL="0" distR="0">
            <wp:extent cx="1888490" cy="1437005"/>
            <wp:effectExtent l="19050" t="0" r="0" b="0"/>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1888490" cy="1437005"/>
                    </a:xfrm>
                    <a:prstGeom prst="rect">
                      <a:avLst/>
                    </a:prstGeom>
                    <a:noFill/>
                    <a:ln w="9525">
                      <a:noFill/>
                      <a:miter lim="800000"/>
                      <a:headEnd/>
                      <a:tailEnd/>
                    </a:ln>
                  </pic:spPr>
                </pic:pic>
              </a:graphicData>
            </a:graphic>
          </wp:inline>
        </w:drawing>
      </w:r>
      <w:r w:rsidR="0077552D" w:rsidRPr="0077552D">
        <w:rPr>
          <w:rFonts w:ascii="Times New Roman" w:hAnsi="Times New Roman"/>
          <w:b/>
          <w:noProof/>
          <w:sz w:val="24"/>
          <w:szCs w:val="24"/>
        </w:rPr>
        <w:drawing>
          <wp:inline distT="0" distB="0" distL="0" distR="0">
            <wp:extent cx="1899920" cy="1412875"/>
            <wp:effectExtent l="19050" t="0" r="5080"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1899920" cy="1412875"/>
                    </a:xfrm>
                    <a:prstGeom prst="rect">
                      <a:avLst/>
                    </a:prstGeom>
                    <a:noFill/>
                    <a:ln w="9525">
                      <a:noFill/>
                      <a:miter lim="800000"/>
                      <a:headEnd/>
                      <a:tailEnd/>
                    </a:ln>
                  </pic:spPr>
                </pic:pic>
              </a:graphicData>
            </a:graphic>
          </wp:inline>
        </w:drawing>
      </w:r>
    </w:p>
    <w:p w:rsidR="00840FE4" w:rsidRDefault="0077552D" w:rsidP="00F507F3">
      <w:pPr>
        <w:jc w:val="center"/>
        <w:rPr>
          <w:rFonts w:ascii="Times New Roman" w:hAnsi="Times New Roman"/>
          <w:b/>
          <w:noProof/>
          <w:sz w:val="24"/>
          <w:szCs w:val="24"/>
        </w:rPr>
      </w:pPr>
      <w:r>
        <w:rPr>
          <w:rFonts w:ascii="Times New Roman" w:hAnsi="Times New Roman"/>
          <w:b/>
          <w:noProof/>
          <w:sz w:val="24"/>
          <w:szCs w:val="24"/>
        </w:rPr>
        <w:t xml:space="preserve">             </w:t>
      </w:r>
      <w:r w:rsidR="00537C11">
        <w:rPr>
          <w:rFonts w:ascii="Times New Roman" w:hAnsi="Times New Roman"/>
          <w:b/>
          <w:noProof/>
          <w:sz w:val="24"/>
          <w:szCs w:val="24"/>
        </w:rPr>
        <w:drawing>
          <wp:inline distT="0" distB="0" distL="0" distR="0">
            <wp:extent cx="2286000" cy="1600200"/>
            <wp:effectExtent l="19050" t="0" r="0" b="0"/>
            <wp:docPr id="7" name="Picture 7" descr="C:\Users\Korisnik\Desktop\SLIKE HUTCHINSON\Bez naslo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orisnik\Desktop\SLIKE HUTCHINSON\Bez naslova.png"/>
                    <pic:cNvPicPr>
                      <a:picLocks noChangeAspect="1" noChangeArrowheads="1"/>
                    </pic:cNvPicPr>
                  </pic:nvPicPr>
                  <pic:blipFill>
                    <a:blip r:embed="rId17" cstate="print"/>
                    <a:srcRect/>
                    <a:stretch>
                      <a:fillRect/>
                    </a:stretch>
                  </pic:blipFill>
                  <pic:spPr bwMode="auto">
                    <a:xfrm>
                      <a:off x="0" y="0"/>
                      <a:ext cx="2288859" cy="1602201"/>
                    </a:xfrm>
                    <a:prstGeom prst="rect">
                      <a:avLst/>
                    </a:prstGeom>
                    <a:noFill/>
                    <a:ln w="9525">
                      <a:noFill/>
                      <a:miter lim="800000"/>
                      <a:headEnd/>
                      <a:tailEnd/>
                    </a:ln>
                  </pic:spPr>
                </pic:pic>
              </a:graphicData>
            </a:graphic>
          </wp:inline>
        </w:drawing>
      </w:r>
    </w:p>
    <w:p w:rsidR="00667F86" w:rsidRDefault="00667F86" w:rsidP="00F507F3">
      <w:pPr>
        <w:jc w:val="center"/>
        <w:rPr>
          <w:rFonts w:ascii="Times New Roman" w:hAnsi="Times New Roman"/>
          <w:b/>
          <w:noProof/>
          <w:sz w:val="24"/>
          <w:szCs w:val="24"/>
        </w:rPr>
      </w:pPr>
    </w:p>
    <w:p w:rsidR="003F0A4F" w:rsidRPr="008B1094" w:rsidRDefault="003F0A4F" w:rsidP="000B7B68">
      <w:pPr>
        <w:spacing w:after="0"/>
        <w:jc w:val="center"/>
        <w:rPr>
          <w:rFonts w:ascii="Times New Roman" w:hAnsi="Times New Roman"/>
          <w:b/>
          <w:bCs/>
          <w:sz w:val="24"/>
          <w:szCs w:val="24"/>
        </w:rPr>
      </w:pPr>
    </w:p>
    <w:p w:rsidR="005C12F8" w:rsidRDefault="005C12F8" w:rsidP="00CD66D7">
      <w:pPr>
        <w:numPr>
          <w:ilvl w:val="0"/>
          <w:numId w:val="7"/>
        </w:numPr>
        <w:spacing w:after="0"/>
        <w:jc w:val="both"/>
        <w:rPr>
          <w:rFonts w:ascii="Times New Roman" w:hAnsi="Times New Roman"/>
          <w:bCs/>
          <w:sz w:val="24"/>
          <w:szCs w:val="24"/>
        </w:rPr>
      </w:pPr>
      <w:r w:rsidRPr="005C12F8">
        <w:rPr>
          <w:rFonts w:ascii="Times New Roman" w:hAnsi="Times New Roman"/>
          <w:bCs/>
          <w:sz w:val="24"/>
          <w:szCs w:val="24"/>
        </w:rPr>
        <w:t>HEALTH CARE EUROPE realized it</w:t>
      </w:r>
      <w:r w:rsidR="00F04ED3">
        <w:rPr>
          <w:rFonts w:ascii="Times New Roman" w:hAnsi="Times New Roman"/>
          <w:bCs/>
          <w:sz w:val="24"/>
          <w:szCs w:val="24"/>
        </w:rPr>
        <w:t>'</w:t>
      </w:r>
      <w:r w:rsidRPr="005C12F8">
        <w:rPr>
          <w:rFonts w:ascii="Times New Roman" w:hAnsi="Times New Roman"/>
          <w:bCs/>
          <w:sz w:val="24"/>
          <w:szCs w:val="24"/>
        </w:rPr>
        <w:t>s investment in 10 months</w:t>
      </w:r>
    </w:p>
    <w:p w:rsidR="005C12F8" w:rsidRDefault="005C12F8" w:rsidP="00CD66D7">
      <w:pPr>
        <w:numPr>
          <w:ilvl w:val="0"/>
          <w:numId w:val="7"/>
        </w:numPr>
        <w:spacing w:after="0"/>
        <w:jc w:val="both"/>
        <w:rPr>
          <w:rFonts w:ascii="Times New Roman" w:hAnsi="Times New Roman"/>
          <w:bCs/>
          <w:sz w:val="24"/>
          <w:szCs w:val="24"/>
        </w:rPr>
      </w:pPr>
      <w:r w:rsidRPr="005C12F8">
        <w:rPr>
          <w:rFonts w:ascii="Times New Roman" w:hAnsi="Times New Roman"/>
          <w:bCs/>
          <w:sz w:val="24"/>
          <w:szCs w:val="24"/>
        </w:rPr>
        <w:t>The building permit was issued on August 06, 2014</w:t>
      </w:r>
    </w:p>
    <w:p w:rsidR="005C12F8" w:rsidRDefault="005C12F8" w:rsidP="00667F86">
      <w:pPr>
        <w:numPr>
          <w:ilvl w:val="0"/>
          <w:numId w:val="7"/>
        </w:numPr>
        <w:spacing w:after="0"/>
        <w:jc w:val="both"/>
        <w:rPr>
          <w:rFonts w:ascii="Times New Roman" w:hAnsi="Times New Roman"/>
          <w:bCs/>
          <w:sz w:val="24"/>
          <w:szCs w:val="24"/>
        </w:rPr>
      </w:pPr>
      <w:r w:rsidRPr="005C12F8">
        <w:rPr>
          <w:rFonts w:ascii="Times New Roman" w:hAnsi="Times New Roman"/>
          <w:bCs/>
          <w:sz w:val="24"/>
          <w:szCs w:val="24"/>
        </w:rPr>
        <w:t>The grand opening was on June 28, 2015</w:t>
      </w:r>
    </w:p>
    <w:p w:rsidR="00667F86" w:rsidRPr="005C12F8" w:rsidRDefault="005C12F8" w:rsidP="00667F86">
      <w:pPr>
        <w:numPr>
          <w:ilvl w:val="0"/>
          <w:numId w:val="7"/>
        </w:numPr>
        <w:spacing w:after="0"/>
        <w:jc w:val="both"/>
        <w:rPr>
          <w:rFonts w:ascii="Times New Roman" w:hAnsi="Times New Roman"/>
          <w:bCs/>
          <w:sz w:val="24"/>
          <w:szCs w:val="24"/>
        </w:rPr>
      </w:pPr>
      <w:r w:rsidRPr="005C12F8">
        <w:rPr>
          <w:rFonts w:ascii="Times New Roman" w:hAnsi="Times New Roman"/>
          <w:bCs/>
          <w:sz w:val="24"/>
          <w:szCs w:val="24"/>
        </w:rPr>
        <w:t>Continuous development of the company.</w:t>
      </w:r>
    </w:p>
    <w:p w:rsidR="00E849AD" w:rsidRDefault="00E849AD" w:rsidP="00BE2BB9">
      <w:pPr>
        <w:pStyle w:val="BodyText"/>
        <w:rPr>
          <w:b/>
          <w:sz w:val="20"/>
        </w:rPr>
      </w:pPr>
      <w:r>
        <w:rPr>
          <w:b/>
          <w:sz w:val="20"/>
        </w:rPr>
        <w:t xml:space="preserve">                                                  </w:t>
      </w:r>
    </w:p>
    <w:p w:rsidR="00506131" w:rsidRDefault="00E849AD" w:rsidP="00BE2BB9">
      <w:pPr>
        <w:pStyle w:val="BodyText"/>
        <w:rPr>
          <w:b/>
          <w:sz w:val="20"/>
        </w:rPr>
      </w:pPr>
      <w:r>
        <w:rPr>
          <w:b/>
          <w:sz w:val="20"/>
        </w:rPr>
        <w:t xml:space="preserve">                                                       </w:t>
      </w:r>
    </w:p>
    <w:p w:rsidR="00506131" w:rsidRDefault="00506131" w:rsidP="00BE2BB9">
      <w:pPr>
        <w:pStyle w:val="BodyText"/>
        <w:rPr>
          <w:b/>
          <w:sz w:val="20"/>
        </w:rPr>
      </w:pPr>
    </w:p>
    <w:p w:rsidR="00506131" w:rsidRDefault="00506131" w:rsidP="00BE2BB9">
      <w:pPr>
        <w:pStyle w:val="BodyText"/>
        <w:rPr>
          <w:b/>
          <w:sz w:val="20"/>
        </w:rPr>
      </w:pPr>
    </w:p>
    <w:p w:rsidR="00506131" w:rsidRDefault="00506131" w:rsidP="00BE2BB9">
      <w:pPr>
        <w:pStyle w:val="BodyText"/>
        <w:rPr>
          <w:b/>
          <w:sz w:val="20"/>
        </w:rPr>
      </w:pPr>
    </w:p>
    <w:p w:rsidR="00506131" w:rsidRDefault="00506131" w:rsidP="00BE2BB9">
      <w:pPr>
        <w:pStyle w:val="BodyText"/>
        <w:rPr>
          <w:b/>
          <w:sz w:val="20"/>
        </w:rPr>
      </w:pPr>
    </w:p>
    <w:p w:rsidR="0077552D" w:rsidRPr="0077552D" w:rsidRDefault="00365328" w:rsidP="00A36007">
      <w:pPr>
        <w:pStyle w:val="BodyText"/>
        <w:shd w:val="clear" w:color="auto" w:fill="C2D69B" w:themeFill="accent3" w:themeFillTint="99"/>
        <w:jc w:val="center"/>
        <w:rPr>
          <w:rFonts w:ascii="Times New Roman" w:hAnsi="Times New Roman" w:cs="Times New Roman"/>
          <w:b/>
          <w:sz w:val="28"/>
          <w:szCs w:val="28"/>
        </w:rPr>
      </w:pPr>
      <w:r>
        <w:rPr>
          <w:rFonts w:ascii="Times New Roman" w:hAnsi="Times New Roman" w:cs="Times New Roman"/>
          <w:b/>
          <w:noProof/>
          <w:sz w:val="28"/>
          <w:szCs w:val="28"/>
        </w:rPr>
        <w:pict>
          <v:group id="_x0000_s1059" style="position:absolute;left:0;text-align:left;margin-left:93.9pt;margin-top:27.9pt;width:439.3pt;height:229.85pt;z-index:-251654656;mso-wrap-distance-left:0;mso-wrap-distance-right:0;mso-position-horizontal-relative:page" coordorigin="1134,196" coordsize="6076,3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0" type="#_x0000_t75" style="position:absolute;left:1150;top:209;width:6040;height:3328">
              <v:imagedata r:id="rId18" o:title=""/>
            </v:shape>
            <v:line id="_x0000_s1061" style="position:absolute" from="1142,196" to="1142,3556" strokecolor="#00007f" strokeweight=".8pt"/>
            <v:line id="_x0000_s1062" style="position:absolute" from="7202,196" to="7202,3556" strokecolor="#00007f" strokeweight=".8pt"/>
            <v:line id="_x0000_s1063" style="position:absolute" from="1134,204" to="7210,204" strokecolor="#00007f" strokeweight=".8pt"/>
            <v:line id="_x0000_s1064" style="position:absolute" from="1134,3548" to="7210,3548" strokecolor="#00007f" strokeweight=".8pt"/>
            <w10:wrap type="topAndBottom" anchorx="page"/>
          </v:group>
        </w:pict>
      </w:r>
      <w:r w:rsidR="00E849AD" w:rsidRPr="0077552D">
        <w:rPr>
          <w:rFonts w:ascii="Times New Roman" w:hAnsi="Times New Roman" w:cs="Times New Roman"/>
          <w:b/>
          <w:sz w:val="28"/>
          <w:szCs w:val="28"/>
        </w:rPr>
        <w:t>RUMSKA PETLJA</w:t>
      </w:r>
    </w:p>
    <w:p w:rsidR="00BE2BB9" w:rsidRPr="00E849AD" w:rsidRDefault="00E849AD" w:rsidP="000B7B68">
      <w:pPr>
        <w:pStyle w:val="BodyText"/>
        <w:spacing w:before="2" w:line="276" w:lineRule="auto"/>
        <w:jc w:val="both"/>
        <w:rPr>
          <w:sz w:val="12"/>
        </w:rPr>
      </w:pPr>
      <w:r>
        <w:rPr>
          <w:b/>
          <w:sz w:val="12"/>
        </w:rPr>
        <w:t xml:space="preserve">                                               </w:t>
      </w:r>
    </w:p>
    <w:p w:rsidR="00A01827" w:rsidRPr="00E849AD" w:rsidRDefault="00A01827" w:rsidP="000B7B68">
      <w:pPr>
        <w:pStyle w:val="BodyText"/>
        <w:spacing w:before="4" w:line="276" w:lineRule="auto"/>
        <w:jc w:val="both"/>
        <w:rPr>
          <w:b/>
          <w:sz w:val="11"/>
        </w:rPr>
      </w:pPr>
      <w:r>
        <w:rPr>
          <w:b/>
          <w:sz w:val="11"/>
        </w:rPr>
        <w:t xml:space="preserve"> </w:t>
      </w:r>
      <w:r w:rsidRPr="00E849AD">
        <w:rPr>
          <w:b/>
          <w:sz w:val="11"/>
        </w:rPr>
        <w:t xml:space="preserve">                                                                                                                                                 </w:t>
      </w:r>
    </w:p>
    <w:p w:rsidR="00E849AD" w:rsidRPr="00E849AD" w:rsidRDefault="00E849AD" w:rsidP="00E849AD">
      <w:pPr>
        <w:pStyle w:val="BodyText"/>
        <w:spacing w:after="240"/>
        <w:ind w:left="115" w:right="155"/>
        <w:jc w:val="both"/>
        <w:rPr>
          <w:rFonts w:ascii="Times New Roman" w:eastAsia="Calibri" w:hAnsi="Times New Roman" w:cs="Times New Roman"/>
          <w:bCs/>
          <w:sz w:val="24"/>
          <w:szCs w:val="24"/>
        </w:rPr>
      </w:pPr>
      <w:r w:rsidRPr="00E849AD">
        <w:rPr>
          <w:rFonts w:ascii="Times New Roman" w:eastAsia="Calibri" w:hAnsi="Times New Roman" w:cs="Times New Roman"/>
          <w:b/>
          <w:bCs/>
          <w:sz w:val="24"/>
          <w:szCs w:val="24"/>
        </w:rPr>
        <w:t>AREA</w:t>
      </w:r>
      <w:r w:rsidRPr="00E849AD">
        <w:rPr>
          <w:rFonts w:ascii="Times New Roman" w:eastAsia="Calibri" w:hAnsi="Times New Roman" w:cs="Times New Roman"/>
          <w:bCs/>
          <w:sz w:val="24"/>
          <w:szCs w:val="24"/>
        </w:rPr>
        <w:t>: The total land available for sale is 1,529,417 m2. The type of land is construction, while the property is the Municipality of Ruma.</w:t>
      </w:r>
    </w:p>
    <w:p w:rsidR="00E849AD" w:rsidRPr="00E849AD" w:rsidRDefault="00E849AD" w:rsidP="00E849AD">
      <w:pPr>
        <w:pStyle w:val="BodyText"/>
        <w:spacing w:after="240"/>
        <w:ind w:left="115" w:right="155"/>
        <w:jc w:val="both"/>
        <w:rPr>
          <w:rFonts w:ascii="Times New Roman" w:eastAsia="Calibri" w:hAnsi="Times New Roman" w:cs="Times New Roman"/>
          <w:bCs/>
          <w:sz w:val="24"/>
          <w:szCs w:val="24"/>
        </w:rPr>
      </w:pPr>
      <w:r w:rsidRPr="00E849AD">
        <w:rPr>
          <w:rFonts w:ascii="Times New Roman" w:eastAsia="Calibri" w:hAnsi="Times New Roman" w:cs="Times New Roman"/>
          <w:b/>
          <w:bCs/>
          <w:sz w:val="24"/>
          <w:szCs w:val="24"/>
        </w:rPr>
        <w:t>LOCATION</w:t>
      </w:r>
      <w:r w:rsidRPr="00E849AD">
        <w:rPr>
          <w:rFonts w:ascii="Times New Roman" w:eastAsia="Calibri" w:hAnsi="Times New Roman" w:cs="Times New Roman"/>
          <w:bCs/>
          <w:sz w:val="24"/>
          <w:szCs w:val="24"/>
        </w:rPr>
        <w:t>: The work zone "Rumska Petlja" covers an area of 240 ha, in a good strategic position, with a distance of 50 km from Belgrade, 35 km from Novi</w:t>
      </w:r>
      <w:r w:rsidR="001A3086">
        <w:rPr>
          <w:rFonts w:ascii="Times New Roman" w:eastAsia="Calibri" w:hAnsi="Times New Roman" w:cs="Times New Roman"/>
          <w:bCs/>
          <w:sz w:val="24"/>
          <w:szCs w:val="24"/>
        </w:rPr>
        <w:t xml:space="preserve"> Sad and 35 km from international a</w:t>
      </w:r>
      <w:r w:rsidRPr="00E849AD">
        <w:rPr>
          <w:rFonts w:ascii="Times New Roman" w:eastAsia="Calibri" w:hAnsi="Times New Roman" w:cs="Times New Roman"/>
          <w:bCs/>
          <w:sz w:val="24"/>
          <w:szCs w:val="24"/>
        </w:rPr>
        <w:t>irport. Located between</w:t>
      </w:r>
      <w:r w:rsidR="001A3086">
        <w:rPr>
          <w:rFonts w:ascii="Times New Roman" w:eastAsia="Calibri" w:hAnsi="Times New Roman" w:cs="Times New Roman"/>
          <w:bCs/>
          <w:sz w:val="24"/>
          <w:szCs w:val="24"/>
        </w:rPr>
        <w:t xml:space="preserve"> </w:t>
      </w:r>
      <w:r w:rsidRPr="00E849AD">
        <w:rPr>
          <w:rFonts w:ascii="Times New Roman" w:eastAsia="Calibri" w:hAnsi="Times New Roman" w:cs="Times New Roman"/>
          <w:bCs/>
          <w:sz w:val="24"/>
          <w:szCs w:val="24"/>
        </w:rPr>
        <w:t xml:space="preserve"> state road I A of </w:t>
      </w:r>
      <w:r w:rsidR="00857043">
        <w:rPr>
          <w:rFonts w:ascii="Times New Roman" w:eastAsia="Calibri" w:hAnsi="Times New Roman" w:cs="Times New Roman"/>
          <w:bCs/>
          <w:sz w:val="24"/>
          <w:szCs w:val="24"/>
        </w:rPr>
        <w:t xml:space="preserve"> </w:t>
      </w:r>
      <w:r w:rsidRPr="00E849AD">
        <w:rPr>
          <w:rFonts w:ascii="Times New Roman" w:eastAsia="Calibri" w:hAnsi="Times New Roman" w:cs="Times New Roman"/>
          <w:bCs/>
          <w:sz w:val="24"/>
          <w:szCs w:val="24"/>
        </w:rPr>
        <w:t xml:space="preserve">line no. 3 and country road </w:t>
      </w:r>
      <w:r w:rsidR="000951A1">
        <w:rPr>
          <w:rFonts w:ascii="Times New Roman" w:eastAsia="Calibri" w:hAnsi="Times New Roman" w:cs="Times New Roman"/>
          <w:bCs/>
          <w:sz w:val="24"/>
          <w:szCs w:val="24"/>
        </w:rPr>
        <w:t xml:space="preserve">I </w:t>
      </w:r>
      <w:r w:rsidRPr="00E849AD">
        <w:rPr>
          <w:rFonts w:ascii="Times New Roman" w:eastAsia="Calibri" w:hAnsi="Times New Roman" w:cs="Times New Roman"/>
          <w:bCs/>
          <w:sz w:val="24"/>
          <w:szCs w:val="24"/>
        </w:rPr>
        <w:t>B</w:t>
      </w:r>
      <w:r w:rsidR="001A3086">
        <w:rPr>
          <w:rFonts w:ascii="Times New Roman" w:eastAsia="Calibri" w:hAnsi="Times New Roman" w:cs="Times New Roman"/>
          <w:bCs/>
          <w:sz w:val="24"/>
          <w:szCs w:val="24"/>
        </w:rPr>
        <w:t xml:space="preserve"> of line number 21. Vicinity of</w:t>
      </w:r>
      <w:r w:rsidRPr="00E849AD">
        <w:rPr>
          <w:rFonts w:ascii="Times New Roman" w:eastAsia="Calibri" w:hAnsi="Times New Roman" w:cs="Times New Roman"/>
          <w:bCs/>
          <w:sz w:val="24"/>
          <w:szCs w:val="24"/>
        </w:rPr>
        <w:t xml:space="preserve"> the markets of the countries of the region Croatia, Bosnia and Herzegovina, Hungary and Romania. High spatial potential for inflow of new direct investments on the remaining 153 ha of available work zone land.</w:t>
      </w:r>
    </w:p>
    <w:p w:rsidR="006C4A0A" w:rsidRPr="006C4A0A" w:rsidRDefault="00E849AD" w:rsidP="00E849AD">
      <w:pPr>
        <w:pStyle w:val="BodyText"/>
        <w:spacing w:after="240" w:line="276" w:lineRule="auto"/>
        <w:ind w:left="115" w:right="155"/>
        <w:jc w:val="both"/>
        <w:rPr>
          <w:rFonts w:ascii="Times New Roman" w:eastAsia="Calibri" w:hAnsi="Times New Roman" w:cs="Times New Roman"/>
          <w:b/>
          <w:bCs/>
          <w:sz w:val="24"/>
          <w:szCs w:val="24"/>
        </w:rPr>
      </w:pPr>
      <w:r w:rsidRPr="00E849AD">
        <w:rPr>
          <w:rFonts w:ascii="Times New Roman" w:eastAsia="Calibri" w:hAnsi="Times New Roman" w:cs="Times New Roman"/>
          <w:b/>
          <w:bCs/>
          <w:sz w:val="24"/>
          <w:szCs w:val="24"/>
        </w:rPr>
        <w:t>EXISTING COMPLEXES</w:t>
      </w:r>
      <w:r w:rsidRPr="00E849AD">
        <w:rPr>
          <w:rFonts w:ascii="Times New Roman" w:eastAsia="Calibri" w:hAnsi="Times New Roman" w:cs="Times New Roman"/>
          <w:bCs/>
          <w:sz w:val="24"/>
          <w:szCs w:val="24"/>
        </w:rPr>
        <w:t>:</w:t>
      </w:r>
      <w:r w:rsidRPr="00E849AD">
        <w:rPr>
          <w:rFonts w:ascii="Times New Roman" w:eastAsia="Calibri" w:hAnsi="Times New Roman" w:cs="Times New Roman"/>
          <w:b/>
          <w:bCs/>
          <w:sz w:val="24"/>
          <w:szCs w:val="24"/>
        </w:rPr>
        <w:t xml:space="preserve"> "HealthCare Europe", "CG Foods Europe", "Rumekon", "Srbijaautoput",</w:t>
      </w:r>
      <w:r w:rsidR="00A36007">
        <w:rPr>
          <w:rFonts w:ascii="Times New Roman" w:eastAsia="Calibri" w:hAnsi="Times New Roman" w:cs="Times New Roman"/>
          <w:b/>
          <w:bCs/>
          <w:sz w:val="24"/>
          <w:szCs w:val="24"/>
        </w:rPr>
        <w:t xml:space="preserve"> </w:t>
      </w:r>
      <w:r w:rsidRPr="00E849AD">
        <w:rPr>
          <w:rFonts w:ascii="Times New Roman" w:eastAsia="Calibri" w:hAnsi="Times New Roman" w:cs="Times New Roman"/>
          <w:b/>
          <w:bCs/>
          <w:sz w:val="24"/>
          <w:szCs w:val="24"/>
        </w:rPr>
        <w:t xml:space="preserve"> "Rumetal Trade".</w:t>
      </w:r>
    </w:p>
    <w:p w:rsidR="00667F86" w:rsidRDefault="00537C11" w:rsidP="00667F86">
      <w:pPr>
        <w:pStyle w:val="BodyText"/>
        <w:spacing w:after="240" w:line="276" w:lineRule="auto"/>
        <w:ind w:left="115" w:right="155"/>
        <w:jc w:val="center"/>
        <w:rPr>
          <w:rFonts w:ascii="Times New Roman" w:hAnsi="Times New Roman" w:cs="Times New Roman"/>
          <w:sz w:val="28"/>
          <w:szCs w:val="28"/>
        </w:rPr>
      </w:pPr>
      <w:r>
        <w:rPr>
          <w:rFonts w:ascii="Calibri" w:eastAsia="Calibri" w:hAnsi="Calibri" w:cs="Times New Roman"/>
          <w:noProof/>
          <w:sz w:val="24"/>
          <w:szCs w:val="24"/>
        </w:rPr>
        <w:drawing>
          <wp:inline distT="0" distB="0" distL="0" distR="0">
            <wp:extent cx="3457575" cy="2133600"/>
            <wp:effectExtent l="19050" t="0" r="9525" b="0"/>
            <wp:docPr id="8" name="Picture 1" descr="румска петљ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умска петља"/>
                    <pic:cNvPicPr>
                      <a:picLocks noChangeAspect="1" noChangeArrowheads="1"/>
                    </pic:cNvPicPr>
                  </pic:nvPicPr>
                  <pic:blipFill>
                    <a:blip r:embed="rId19" cstate="print"/>
                    <a:srcRect/>
                    <a:stretch>
                      <a:fillRect/>
                    </a:stretch>
                  </pic:blipFill>
                  <pic:spPr bwMode="auto">
                    <a:xfrm>
                      <a:off x="0" y="0"/>
                      <a:ext cx="3457575" cy="2133600"/>
                    </a:xfrm>
                    <a:prstGeom prst="rect">
                      <a:avLst/>
                    </a:prstGeom>
                    <a:noFill/>
                    <a:ln w="9525">
                      <a:noFill/>
                      <a:miter lim="800000"/>
                      <a:headEnd/>
                      <a:tailEnd/>
                    </a:ln>
                  </pic:spPr>
                </pic:pic>
              </a:graphicData>
            </a:graphic>
          </wp:inline>
        </w:drawing>
      </w:r>
      <w:r w:rsidR="00BE2BB9">
        <w:rPr>
          <w:rFonts w:ascii="Calibri" w:eastAsia="Calibri" w:hAnsi="Calibri" w:cs="Times New Roman"/>
          <w:bCs/>
          <w:sz w:val="24"/>
          <w:szCs w:val="24"/>
        </w:rPr>
        <w:br w:type="page"/>
      </w:r>
    </w:p>
    <w:p w:rsidR="00BE2BB9" w:rsidRPr="00667F86" w:rsidRDefault="00667F86" w:rsidP="00667F86">
      <w:pPr>
        <w:pStyle w:val="BodyText"/>
        <w:spacing w:after="240" w:line="276" w:lineRule="auto"/>
        <w:ind w:left="115" w:right="155"/>
        <w:rPr>
          <w:rFonts w:ascii="Times New Roman" w:hAnsi="Times New Roman" w:cs="Times New Roman"/>
          <w:sz w:val="28"/>
          <w:szCs w:val="28"/>
        </w:rPr>
      </w:pPr>
      <w:r>
        <w:rPr>
          <w:rFonts w:ascii="Times New Roman" w:hAnsi="Times New Roman" w:cs="Times New Roman"/>
          <w:b/>
          <w:sz w:val="28"/>
          <w:szCs w:val="28"/>
        </w:rPr>
        <w:lastRenderedPageBreak/>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774130">
        <w:rPr>
          <w:rFonts w:ascii="Times New Roman" w:hAnsi="Times New Roman" w:cs="Times New Roman"/>
          <w:b/>
          <w:sz w:val="28"/>
          <w:szCs w:val="28"/>
        </w:rPr>
        <w:t xml:space="preserve">                     </w:t>
      </w:r>
      <w:r w:rsidR="00E849AD" w:rsidRPr="0025023F">
        <w:rPr>
          <w:rFonts w:ascii="Times New Roman" w:hAnsi="Times New Roman" w:cs="Times New Roman"/>
          <w:b/>
          <w:sz w:val="28"/>
          <w:szCs w:val="28"/>
          <w:shd w:val="clear" w:color="auto" w:fill="C2D69B" w:themeFill="accent3" w:themeFillTint="99"/>
        </w:rPr>
        <w:t>WORKING ZONE EAST</w:t>
      </w:r>
    </w:p>
    <w:p w:rsidR="00BE2BB9" w:rsidRPr="00E00F6C" w:rsidRDefault="00365328" w:rsidP="0077552D">
      <w:pPr>
        <w:pStyle w:val="BodyText"/>
        <w:tabs>
          <w:tab w:val="left" w:pos="5220"/>
          <w:tab w:val="left" w:pos="5310"/>
        </w:tabs>
        <w:spacing w:before="172"/>
        <w:ind w:left="4860"/>
        <w:jc w:val="both"/>
        <w:rPr>
          <w:rFonts w:ascii="Times New Roman" w:eastAsia="Calibri" w:hAnsi="Times New Roman" w:cs="Times New Roman"/>
          <w:bCs/>
          <w:sz w:val="24"/>
          <w:szCs w:val="24"/>
        </w:rPr>
      </w:pPr>
      <w:r w:rsidRPr="00365328">
        <w:rPr>
          <w:rFonts w:ascii="Times New Roman" w:eastAsia="Calibri" w:hAnsi="Times New Roman" w:cs="Times New Roman"/>
          <w:b/>
          <w:bCs/>
          <w:noProof/>
          <w:sz w:val="24"/>
          <w:szCs w:val="24"/>
        </w:rPr>
        <w:pict>
          <v:group id="_x0000_s1033" style="position:absolute;left:0;text-align:left;margin-left:-17pt;margin-top:-33.25pt;width:254pt;height:393pt;z-index:-251657728" coordorigin="4194,5321" coordsize="4558,6596">
            <v:shape id="_x0000_s1034" type="#_x0000_t75" style="position:absolute;left:4210;top:5321;width:3024;height:2532">
              <v:imagedata r:id="rId20" o:title=""/>
            </v:shape>
            <v:shape id="_x0000_s1035" type="#_x0000_t75" style="position:absolute;left:4194;top:7733;width:4558;height:4184">
              <v:imagedata r:id="rId21" o:title=""/>
            </v:shape>
          </v:group>
        </w:pict>
      </w:r>
      <w:r w:rsidR="00C13F7F">
        <w:rPr>
          <w:rFonts w:ascii="Times New Roman" w:hAnsi="Times New Roman" w:cs="Times New Roman"/>
          <w:b/>
          <w:sz w:val="24"/>
          <w:szCs w:val="24"/>
        </w:rPr>
        <w:t>AREA</w:t>
      </w:r>
      <w:r w:rsidR="00BE2BB9" w:rsidRPr="00E00F6C">
        <w:rPr>
          <w:rFonts w:ascii="Times New Roman" w:hAnsi="Times New Roman" w:cs="Times New Roman"/>
          <w:sz w:val="24"/>
          <w:szCs w:val="24"/>
        </w:rPr>
        <w:t xml:space="preserve">: </w:t>
      </w:r>
      <w:r w:rsidR="00BE2BB9" w:rsidRPr="00E00F6C">
        <w:rPr>
          <w:rFonts w:ascii="Times New Roman" w:eastAsia="Calibri" w:hAnsi="Times New Roman" w:cs="Times New Roman"/>
          <w:bCs/>
          <w:sz w:val="24"/>
          <w:szCs w:val="24"/>
        </w:rPr>
        <w:t xml:space="preserve">425.000 m², </w:t>
      </w:r>
      <w:r w:rsidR="00C13F7F">
        <w:rPr>
          <w:rFonts w:ascii="Times New Roman" w:eastAsia="Calibri" w:hAnsi="Times New Roman" w:cs="Times New Roman"/>
          <w:bCs/>
          <w:sz w:val="24"/>
          <w:szCs w:val="24"/>
        </w:rPr>
        <w:t>accounting 3,91 % of all work zones in</w:t>
      </w:r>
      <w:r w:rsidR="00BE2BB9" w:rsidRPr="00E00F6C">
        <w:rPr>
          <w:rFonts w:ascii="Times New Roman" w:eastAsia="Calibri" w:hAnsi="Times New Roman" w:cs="Times New Roman"/>
          <w:bCs/>
          <w:sz w:val="24"/>
          <w:szCs w:val="24"/>
        </w:rPr>
        <w:t xml:space="preserve"> K.O. Rumа</w:t>
      </w:r>
      <w:r w:rsidR="008138D1">
        <w:rPr>
          <w:rFonts w:ascii="Times New Roman" w:eastAsia="Calibri" w:hAnsi="Times New Roman" w:cs="Times New Roman"/>
          <w:bCs/>
          <w:sz w:val="24"/>
          <w:szCs w:val="24"/>
        </w:rPr>
        <w:t xml:space="preserve">. </w:t>
      </w:r>
    </w:p>
    <w:p w:rsidR="00BE2BB9" w:rsidRPr="001F2D14" w:rsidRDefault="00C13F7F" w:rsidP="0077552D">
      <w:pPr>
        <w:tabs>
          <w:tab w:val="left" w:pos="5220"/>
          <w:tab w:val="left" w:pos="5310"/>
        </w:tabs>
        <w:spacing w:after="0" w:line="240" w:lineRule="auto"/>
        <w:ind w:left="4872"/>
        <w:jc w:val="both"/>
        <w:rPr>
          <w:rFonts w:ascii="Times New Roman" w:hAnsi="Times New Roman"/>
          <w:bCs/>
          <w:sz w:val="24"/>
          <w:szCs w:val="24"/>
        </w:rPr>
      </w:pPr>
      <w:r>
        <w:rPr>
          <w:rFonts w:ascii="Times New Roman" w:hAnsi="Times New Roman"/>
          <w:b/>
          <w:bCs/>
          <w:sz w:val="24"/>
          <w:szCs w:val="24"/>
        </w:rPr>
        <w:t xml:space="preserve">PROCESSED </w:t>
      </w:r>
      <w:r w:rsidR="00BE2BB9" w:rsidRPr="00E00F6C">
        <w:rPr>
          <w:rFonts w:ascii="Times New Roman" w:hAnsi="Times New Roman"/>
          <w:bCs/>
          <w:sz w:val="24"/>
          <w:szCs w:val="24"/>
        </w:rPr>
        <w:t>PDR-o</w:t>
      </w:r>
      <w:r>
        <w:rPr>
          <w:rFonts w:ascii="Times New Roman" w:hAnsi="Times New Roman"/>
          <w:bCs/>
          <w:sz w:val="24"/>
          <w:szCs w:val="24"/>
        </w:rPr>
        <w:t>m: 400.000 m², which is 75 % of the total area of the WORKING ZONE EAST</w:t>
      </w:r>
    </w:p>
    <w:p w:rsidR="00BE2BB9" w:rsidRDefault="003F0A4F" w:rsidP="0077552D">
      <w:pPr>
        <w:pStyle w:val="BodyText"/>
        <w:tabs>
          <w:tab w:val="left" w:pos="5220"/>
          <w:tab w:val="left" w:pos="5310"/>
        </w:tabs>
        <w:spacing w:before="1"/>
        <w:ind w:left="4810"/>
        <w:jc w:val="both"/>
        <w:rPr>
          <w:rFonts w:ascii="Times New Roman" w:eastAsia="Calibri" w:hAnsi="Times New Roman" w:cs="Times New Roman"/>
          <w:bCs/>
          <w:sz w:val="24"/>
          <w:szCs w:val="24"/>
        </w:rPr>
      </w:pPr>
      <w:r w:rsidRPr="00E00F6C">
        <w:rPr>
          <w:rFonts w:ascii="Times New Roman" w:eastAsia="Calibri" w:hAnsi="Times New Roman" w:cs="Times New Roman"/>
          <w:bCs/>
          <w:sz w:val="24"/>
          <w:szCs w:val="24"/>
        </w:rPr>
        <w:t xml:space="preserve"> </w:t>
      </w:r>
      <w:r w:rsidR="007C65D5">
        <w:rPr>
          <w:rFonts w:ascii="Times New Roman" w:eastAsia="Calibri" w:hAnsi="Times New Roman" w:cs="Times New Roman"/>
          <w:bCs/>
          <w:sz w:val="24"/>
          <w:szCs w:val="24"/>
        </w:rPr>
        <w:t>(PDR “working zone east</w:t>
      </w:r>
      <w:r w:rsidR="00BE2BB9" w:rsidRPr="00E00F6C">
        <w:rPr>
          <w:rFonts w:ascii="Times New Roman" w:eastAsia="Calibri" w:hAnsi="Times New Roman" w:cs="Times New Roman"/>
          <w:bCs/>
          <w:sz w:val="24"/>
          <w:szCs w:val="24"/>
        </w:rPr>
        <w:t xml:space="preserve">” Službeni list Sremа br. </w:t>
      </w:r>
      <w:r w:rsidRPr="00E00F6C">
        <w:rPr>
          <w:rFonts w:ascii="Times New Roman" w:eastAsia="Calibri" w:hAnsi="Times New Roman" w:cs="Times New Roman"/>
          <w:bCs/>
          <w:sz w:val="24"/>
          <w:szCs w:val="24"/>
        </w:rPr>
        <w:t xml:space="preserve">       </w:t>
      </w:r>
      <w:r w:rsidR="00BE2BB9" w:rsidRPr="00E00F6C">
        <w:rPr>
          <w:rFonts w:ascii="Times New Roman" w:eastAsia="Calibri" w:hAnsi="Times New Roman" w:cs="Times New Roman"/>
          <w:bCs/>
          <w:sz w:val="24"/>
          <w:szCs w:val="24"/>
        </w:rPr>
        <w:t>21/06)</w:t>
      </w:r>
      <w:r w:rsidR="00E00F6C" w:rsidRPr="00E00F6C">
        <w:rPr>
          <w:rFonts w:ascii="Times New Roman" w:eastAsia="Calibri" w:hAnsi="Times New Roman" w:cs="Times New Roman"/>
          <w:bCs/>
          <w:sz w:val="24"/>
          <w:szCs w:val="24"/>
        </w:rPr>
        <w:t>.</w:t>
      </w:r>
    </w:p>
    <w:p w:rsidR="00735A56" w:rsidRDefault="007C65D5" w:rsidP="0077552D">
      <w:pPr>
        <w:pStyle w:val="BodyText"/>
        <w:tabs>
          <w:tab w:val="left" w:pos="5220"/>
          <w:tab w:val="left" w:pos="5310"/>
        </w:tabs>
        <w:spacing w:before="1"/>
        <w:ind w:left="4810"/>
        <w:jc w:val="both"/>
        <w:rPr>
          <w:rFonts w:ascii="Times New Roman" w:eastAsia="Calibri" w:hAnsi="Times New Roman" w:cs="Times New Roman"/>
          <w:bCs/>
          <w:sz w:val="24"/>
          <w:szCs w:val="24"/>
        </w:rPr>
      </w:pPr>
      <w:r>
        <w:rPr>
          <w:rFonts w:ascii="Times New Roman" w:eastAsia="Calibri" w:hAnsi="Times New Roman" w:cs="Times New Roman"/>
          <w:bCs/>
          <w:sz w:val="24"/>
          <w:szCs w:val="24"/>
        </w:rPr>
        <w:t>Work area  40 ha in construction</w:t>
      </w:r>
      <w:r w:rsidR="008138D1">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area</w:t>
      </w:r>
    </w:p>
    <w:p w:rsidR="001A3086" w:rsidRDefault="001B36DC" w:rsidP="0077552D">
      <w:pPr>
        <w:tabs>
          <w:tab w:val="left" w:pos="5220"/>
          <w:tab w:val="left" w:pos="5310"/>
        </w:tabs>
        <w:spacing w:line="240" w:lineRule="auto"/>
        <w:jc w:val="both"/>
        <w:rPr>
          <w:rFonts w:ascii="Times New Roman" w:eastAsia="Verdana" w:hAnsi="Times New Roman"/>
          <w:sz w:val="24"/>
          <w:szCs w:val="24"/>
        </w:rPr>
      </w:pPr>
      <w:r>
        <w:rPr>
          <w:rFonts w:ascii="Times New Roman" w:eastAsia="Verdana" w:hAnsi="Times New Roman"/>
          <w:sz w:val="24"/>
          <w:szCs w:val="24"/>
        </w:rPr>
        <w:t xml:space="preserve">                                                                              </w:t>
      </w:r>
      <w:r w:rsidR="00506131">
        <w:rPr>
          <w:rFonts w:ascii="Times New Roman" w:eastAsia="Verdana" w:hAnsi="Times New Roman"/>
          <w:sz w:val="24"/>
          <w:szCs w:val="24"/>
        </w:rPr>
        <w:t xml:space="preserve">  </w:t>
      </w:r>
      <w:r>
        <w:rPr>
          <w:rFonts w:ascii="Times New Roman" w:eastAsia="Verdana" w:hAnsi="Times New Roman"/>
          <w:sz w:val="24"/>
          <w:szCs w:val="24"/>
        </w:rPr>
        <w:t xml:space="preserve"> </w:t>
      </w:r>
      <w:r w:rsidRPr="001B36DC">
        <w:rPr>
          <w:rFonts w:ascii="Times New Roman" w:eastAsia="Verdana" w:hAnsi="Times New Roman"/>
          <w:b/>
          <w:sz w:val="24"/>
          <w:szCs w:val="24"/>
        </w:rPr>
        <w:t>LOCATION</w:t>
      </w:r>
      <w:r w:rsidRPr="001B36DC">
        <w:rPr>
          <w:rFonts w:ascii="Times New Roman" w:eastAsia="Verdana" w:hAnsi="Times New Roman"/>
          <w:sz w:val="24"/>
          <w:szCs w:val="24"/>
        </w:rPr>
        <w:t xml:space="preserve">: It is located in the eastern </w:t>
      </w:r>
      <w:r w:rsidR="001A3086">
        <w:rPr>
          <w:rFonts w:ascii="Times New Roman" w:eastAsia="Verdana" w:hAnsi="Times New Roman"/>
          <w:sz w:val="24"/>
          <w:szCs w:val="24"/>
        </w:rPr>
        <w:t xml:space="preserve">    </w:t>
      </w:r>
    </w:p>
    <w:p w:rsidR="001B36DC" w:rsidRDefault="001A3086" w:rsidP="0077552D">
      <w:pPr>
        <w:tabs>
          <w:tab w:val="left" w:pos="5220"/>
          <w:tab w:val="left" w:pos="5310"/>
        </w:tabs>
        <w:spacing w:line="240" w:lineRule="auto"/>
        <w:jc w:val="both"/>
        <w:rPr>
          <w:rFonts w:ascii="Times New Roman" w:eastAsia="Verdana" w:hAnsi="Times New Roman"/>
          <w:sz w:val="24"/>
          <w:szCs w:val="24"/>
        </w:rPr>
      </w:pPr>
      <w:r>
        <w:rPr>
          <w:rFonts w:ascii="Times New Roman" w:eastAsia="Verdana" w:hAnsi="Times New Roman"/>
          <w:sz w:val="24"/>
          <w:szCs w:val="24"/>
        </w:rPr>
        <w:t xml:space="preserve">                                                                                </w:t>
      </w:r>
      <w:r w:rsidR="001B36DC" w:rsidRPr="001B36DC">
        <w:rPr>
          <w:rFonts w:ascii="Times New Roman" w:eastAsia="Verdana" w:hAnsi="Times New Roman"/>
          <w:sz w:val="24"/>
          <w:szCs w:val="24"/>
        </w:rPr>
        <w:t xml:space="preserve">part of </w:t>
      </w:r>
      <w:r>
        <w:rPr>
          <w:rFonts w:ascii="Times New Roman" w:eastAsia="Verdana" w:hAnsi="Times New Roman"/>
          <w:sz w:val="24"/>
          <w:szCs w:val="24"/>
        </w:rPr>
        <w:t xml:space="preserve">the city which is accessible from the </w:t>
      </w:r>
      <w:r w:rsidR="001B36DC">
        <w:rPr>
          <w:rFonts w:ascii="Times New Roman" w:eastAsia="Verdana" w:hAnsi="Times New Roman"/>
          <w:sz w:val="24"/>
          <w:szCs w:val="24"/>
        </w:rPr>
        <w:t xml:space="preserve">                                 </w:t>
      </w:r>
    </w:p>
    <w:p w:rsidR="001B36DC" w:rsidRPr="001B36DC" w:rsidRDefault="001B36DC" w:rsidP="0077552D">
      <w:pPr>
        <w:tabs>
          <w:tab w:val="left" w:pos="5220"/>
          <w:tab w:val="left" w:pos="5310"/>
        </w:tabs>
        <w:spacing w:line="240" w:lineRule="auto"/>
        <w:jc w:val="both"/>
        <w:rPr>
          <w:rFonts w:ascii="Times New Roman" w:eastAsia="Verdana" w:hAnsi="Times New Roman"/>
          <w:sz w:val="24"/>
          <w:szCs w:val="24"/>
        </w:rPr>
      </w:pPr>
      <w:r>
        <w:rPr>
          <w:rFonts w:ascii="Times New Roman" w:eastAsia="Verdana" w:hAnsi="Times New Roman"/>
          <w:sz w:val="24"/>
          <w:szCs w:val="24"/>
        </w:rPr>
        <w:t xml:space="preserve">                                                                                 </w:t>
      </w:r>
      <w:r w:rsidR="001A3086">
        <w:rPr>
          <w:rFonts w:ascii="Times New Roman" w:eastAsia="Verdana" w:hAnsi="Times New Roman"/>
          <w:sz w:val="24"/>
          <w:szCs w:val="24"/>
        </w:rPr>
        <w:t>main highway M21 and regional roads R-106</w:t>
      </w:r>
    </w:p>
    <w:p w:rsidR="001B36DC" w:rsidRDefault="001B36DC" w:rsidP="0077552D">
      <w:pPr>
        <w:tabs>
          <w:tab w:val="left" w:pos="5220"/>
          <w:tab w:val="left" w:pos="5310"/>
        </w:tabs>
        <w:spacing w:line="240" w:lineRule="auto"/>
        <w:jc w:val="both"/>
        <w:rPr>
          <w:rFonts w:ascii="Times New Roman" w:eastAsia="Verdana" w:hAnsi="Times New Roman"/>
          <w:sz w:val="24"/>
          <w:szCs w:val="24"/>
        </w:rPr>
      </w:pPr>
      <w:r>
        <w:rPr>
          <w:rFonts w:ascii="Times New Roman" w:eastAsia="Verdana" w:hAnsi="Times New Roman"/>
          <w:sz w:val="24"/>
          <w:szCs w:val="24"/>
        </w:rPr>
        <w:t xml:space="preserve">                                                </w:t>
      </w:r>
      <w:r w:rsidR="001A3086">
        <w:rPr>
          <w:rFonts w:ascii="Times New Roman" w:eastAsia="Verdana" w:hAnsi="Times New Roman"/>
          <w:sz w:val="24"/>
          <w:szCs w:val="24"/>
        </w:rPr>
        <w:t xml:space="preserve">                                </w:t>
      </w:r>
      <w:r w:rsidRPr="001B36DC">
        <w:rPr>
          <w:rFonts w:ascii="Times New Roman" w:eastAsia="Verdana" w:hAnsi="Times New Roman"/>
          <w:sz w:val="24"/>
          <w:szCs w:val="24"/>
        </w:rPr>
        <w:t xml:space="preserve">and R-103. </w:t>
      </w:r>
      <w:r w:rsidR="001A3086">
        <w:rPr>
          <w:rFonts w:ascii="Times New Roman" w:eastAsia="Verdana" w:hAnsi="Times New Roman"/>
          <w:sz w:val="24"/>
          <w:szCs w:val="24"/>
        </w:rPr>
        <w:t xml:space="preserve">It extends along </w:t>
      </w:r>
      <w:r>
        <w:rPr>
          <w:rFonts w:ascii="Times New Roman" w:eastAsia="Verdana" w:hAnsi="Times New Roman"/>
          <w:sz w:val="24"/>
          <w:szCs w:val="24"/>
        </w:rPr>
        <w:t xml:space="preserve"> </w:t>
      </w:r>
      <w:r w:rsidR="001A3086">
        <w:rPr>
          <w:rFonts w:ascii="Times New Roman" w:eastAsia="Verdana" w:hAnsi="Times New Roman"/>
          <w:sz w:val="24"/>
          <w:szCs w:val="24"/>
        </w:rPr>
        <w:t xml:space="preserve">the bypass road </w:t>
      </w:r>
      <w:r>
        <w:rPr>
          <w:rFonts w:ascii="Times New Roman" w:eastAsia="Verdana" w:hAnsi="Times New Roman"/>
          <w:sz w:val="24"/>
          <w:szCs w:val="24"/>
        </w:rPr>
        <w:t xml:space="preserve">                </w:t>
      </w:r>
    </w:p>
    <w:p w:rsidR="001B36DC" w:rsidRDefault="001B36DC" w:rsidP="0077552D">
      <w:pPr>
        <w:tabs>
          <w:tab w:val="left" w:pos="5220"/>
          <w:tab w:val="left" w:pos="5310"/>
        </w:tabs>
        <w:spacing w:line="240" w:lineRule="auto"/>
        <w:jc w:val="both"/>
        <w:rPr>
          <w:rFonts w:ascii="Times New Roman" w:eastAsia="Verdana" w:hAnsi="Times New Roman"/>
          <w:sz w:val="24"/>
          <w:szCs w:val="24"/>
        </w:rPr>
      </w:pPr>
      <w:r>
        <w:rPr>
          <w:rFonts w:ascii="Times New Roman" w:eastAsia="Verdana" w:hAnsi="Times New Roman"/>
          <w:sz w:val="24"/>
          <w:szCs w:val="24"/>
        </w:rPr>
        <w:t xml:space="preserve">                                                 </w:t>
      </w:r>
      <w:r w:rsidR="001A3086">
        <w:rPr>
          <w:rFonts w:ascii="Times New Roman" w:eastAsia="Verdana" w:hAnsi="Times New Roman"/>
          <w:sz w:val="24"/>
          <w:szCs w:val="24"/>
        </w:rPr>
        <w:t xml:space="preserve">                                M-21, from the intersection with industrial </w:t>
      </w:r>
      <w:r>
        <w:rPr>
          <w:rFonts w:ascii="Times New Roman" w:eastAsia="Verdana" w:hAnsi="Times New Roman"/>
          <w:sz w:val="24"/>
          <w:szCs w:val="24"/>
        </w:rPr>
        <w:t xml:space="preserve">                </w:t>
      </w:r>
    </w:p>
    <w:p w:rsidR="001B36DC" w:rsidRDefault="001B36DC" w:rsidP="0077552D">
      <w:pPr>
        <w:tabs>
          <w:tab w:val="left" w:pos="5220"/>
          <w:tab w:val="left" w:pos="5310"/>
        </w:tabs>
        <w:spacing w:line="240" w:lineRule="auto"/>
        <w:jc w:val="both"/>
        <w:rPr>
          <w:rFonts w:ascii="Times New Roman" w:eastAsia="Verdana" w:hAnsi="Times New Roman"/>
          <w:sz w:val="24"/>
          <w:szCs w:val="24"/>
        </w:rPr>
      </w:pPr>
      <w:r>
        <w:rPr>
          <w:rFonts w:ascii="Times New Roman" w:eastAsia="Verdana" w:hAnsi="Times New Roman"/>
          <w:sz w:val="24"/>
          <w:szCs w:val="24"/>
        </w:rPr>
        <w:t xml:space="preserve">                                                 </w:t>
      </w:r>
      <w:r w:rsidR="001A3086">
        <w:rPr>
          <w:rFonts w:ascii="Times New Roman" w:eastAsia="Verdana" w:hAnsi="Times New Roman"/>
          <w:sz w:val="24"/>
          <w:szCs w:val="24"/>
        </w:rPr>
        <w:t xml:space="preserve">                               </w:t>
      </w:r>
      <w:r w:rsidRPr="001B36DC">
        <w:rPr>
          <w:rFonts w:ascii="Times New Roman" w:eastAsia="Verdana" w:hAnsi="Times New Roman"/>
          <w:sz w:val="24"/>
          <w:szCs w:val="24"/>
        </w:rPr>
        <w:t xml:space="preserve">Industrial Street south, to </w:t>
      </w:r>
      <w:r w:rsidR="001A3086">
        <w:rPr>
          <w:rFonts w:ascii="Times New Roman" w:eastAsia="Verdana" w:hAnsi="Times New Roman"/>
          <w:sz w:val="24"/>
          <w:szCs w:val="24"/>
        </w:rPr>
        <w:t>the Dumps zone nort</w:t>
      </w:r>
    </w:p>
    <w:p w:rsidR="001A3086" w:rsidRDefault="001B36DC" w:rsidP="0077552D">
      <w:pPr>
        <w:tabs>
          <w:tab w:val="left" w:pos="5220"/>
          <w:tab w:val="left" w:pos="5310"/>
        </w:tabs>
        <w:spacing w:line="240" w:lineRule="auto"/>
        <w:jc w:val="both"/>
        <w:rPr>
          <w:rFonts w:ascii="Times New Roman" w:eastAsia="Verdana" w:hAnsi="Times New Roman"/>
          <w:sz w:val="24"/>
          <w:szCs w:val="24"/>
        </w:rPr>
      </w:pPr>
      <w:r>
        <w:rPr>
          <w:rFonts w:ascii="Times New Roman" w:eastAsia="Verdana" w:hAnsi="Times New Roman"/>
          <w:sz w:val="24"/>
          <w:szCs w:val="24"/>
        </w:rPr>
        <w:t xml:space="preserve">                                                 </w:t>
      </w:r>
      <w:r w:rsidR="001A3086">
        <w:rPr>
          <w:rFonts w:ascii="Times New Roman" w:eastAsia="Verdana" w:hAnsi="Times New Roman"/>
          <w:sz w:val="24"/>
          <w:szCs w:val="24"/>
        </w:rPr>
        <w:t xml:space="preserve">                                </w:t>
      </w:r>
      <w:r w:rsidRPr="001B36DC">
        <w:rPr>
          <w:rFonts w:ascii="Times New Roman" w:eastAsia="Verdana" w:hAnsi="Times New Roman"/>
          <w:sz w:val="24"/>
          <w:szCs w:val="24"/>
        </w:rPr>
        <w:t xml:space="preserve">with the eastern </w:t>
      </w:r>
      <w:r w:rsidR="001A3086">
        <w:rPr>
          <w:rFonts w:ascii="Times New Roman" w:eastAsia="Verdana" w:hAnsi="Times New Roman"/>
          <w:sz w:val="24"/>
          <w:szCs w:val="24"/>
        </w:rPr>
        <w:t xml:space="preserve"> boundary </w:t>
      </w:r>
      <w:r w:rsidRPr="001B36DC">
        <w:rPr>
          <w:rFonts w:ascii="Times New Roman" w:eastAsia="Verdana" w:hAnsi="Times New Roman"/>
          <w:sz w:val="24"/>
          <w:szCs w:val="24"/>
        </w:rPr>
        <w:t xml:space="preserve">coinciding with </w:t>
      </w:r>
      <w:r w:rsidR="001A3086">
        <w:rPr>
          <w:rFonts w:ascii="Times New Roman" w:eastAsia="Verdana" w:hAnsi="Times New Roman"/>
          <w:sz w:val="24"/>
          <w:szCs w:val="24"/>
        </w:rPr>
        <w:t xml:space="preserve">                </w:t>
      </w:r>
    </w:p>
    <w:p w:rsidR="001B36DC" w:rsidRDefault="001A3086" w:rsidP="0077552D">
      <w:pPr>
        <w:tabs>
          <w:tab w:val="left" w:pos="5220"/>
          <w:tab w:val="left" w:pos="5310"/>
        </w:tabs>
        <w:spacing w:line="240" w:lineRule="auto"/>
        <w:jc w:val="both"/>
        <w:rPr>
          <w:rFonts w:ascii="Times New Roman" w:eastAsia="Verdana" w:hAnsi="Times New Roman"/>
          <w:sz w:val="24"/>
          <w:szCs w:val="24"/>
        </w:rPr>
      </w:pPr>
      <w:r>
        <w:rPr>
          <w:rFonts w:ascii="Times New Roman" w:eastAsia="Verdana" w:hAnsi="Times New Roman"/>
          <w:sz w:val="24"/>
          <w:szCs w:val="24"/>
        </w:rPr>
        <w:t xml:space="preserve">                                                                                 </w:t>
      </w:r>
      <w:r w:rsidR="001B36DC" w:rsidRPr="001B36DC">
        <w:rPr>
          <w:rFonts w:ascii="Times New Roman" w:eastAsia="Verdana" w:hAnsi="Times New Roman"/>
          <w:sz w:val="24"/>
          <w:szCs w:val="24"/>
        </w:rPr>
        <w:t xml:space="preserve">the boundary of the </w:t>
      </w:r>
      <w:r w:rsidR="001B36DC">
        <w:rPr>
          <w:rFonts w:ascii="Times New Roman" w:eastAsia="Verdana" w:hAnsi="Times New Roman"/>
          <w:sz w:val="24"/>
          <w:szCs w:val="24"/>
        </w:rPr>
        <w:t xml:space="preserve"> </w:t>
      </w:r>
      <w:r w:rsidR="004D54EE">
        <w:rPr>
          <w:rFonts w:ascii="Times New Roman" w:eastAsia="Verdana" w:hAnsi="Times New Roman"/>
          <w:sz w:val="24"/>
          <w:szCs w:val="24"/>
        </w:rPr>
        <w:t>construction site</w:t>
      </w:r>
    </w:p>
    <w:p w:rsidR="004D54EE" w:rsidRDefault="001B36DC" w:rsidP="0077552D">
      <w:pPr>
        <w:tabs>
          <w:tab w:val="left" w:pos="5220"/>
          <w:tab w:val="left" w:pos="5310"/>
        </w:tabs>
        <w:spacing w:line="240" w:lineRule="auto"/>
        <w:jc w:val="both"/>
        <w:rPr>
          <w:rFonts w:ascii="Times New Roman" w:eastAsia="Verdana" w:hAnsi="Times New Roman"/>
          <w:sz w:val="24"/>
          <w:szCs w:val="24"/>
        </w:rPr>
      </w:pPr>
      <w:r>
        <w:rPr>
          <w:rFonts w:ascii="Times New Roman" w:eastAsia="Verdana" w:hAnsi="Times New Roman"/>
          <w:sz w:val="24"/>
          <w:szCs w:val="24"/>
        </w:rPr>
        <w:t xml:space="preserve">                                                  </w:t>
      </w:r>
      <w:r w:rsidR="004D54EE">
        <w:rPr>
          <w:rFonts w:ascii="Times New Roman" w:eastAsia="Verdana" w:hAnsi="Times New Roman"/>
          <w:sz w:val="24"/>
          <w:szCs w:val="24"/>
        </w:rPr>
        <w:t xml:space="preserve">                               </w:t>
      </w:r>
      <w:r w:rsidRPr="001B36DC">
        <w:rPr>
          <w:rFonts w:ascii="Times New Roman" w:eastAsia="Verdana" w:hAnsi="Times New Roman"/>
          <w:sz w:val="24"/>
          <w:szCs w:val="24"/>
        </w:rPr>
        <w:t xml:space="preserve">(IGM excavation site at edge </w:t>
      </w:r>
      <w:r w:rsidR="004D54EE">
        <w:rPr>
          <w:rFonts w:ascii="Times New Roman" w:eastAsia="Verdana" w:hAnsi="Times New Roman"/>
          <w:sz w:val="24"/>
          <w:szCs w:val="24"/>
        </w:rPr>
        <w:t>area) and west</w:t>
      </w:r>
      <w:r w:rsidRPr="001B36DC">
        <w:rPr>
          <w:rFonts w:ascii="Times New Roman" w:eastAsia="Verdana" w:hAnsi="Times New Roman"/>
          <w:sz w:val="24"/>
          <w:szCs w:val="24"/>
        </w:rPr>
        <w:t xml:space="preserve">, </w:t>
      </w:r>
      <w:r w:rsidR="004D54EE">
        <w:rPr>
          <w:rFonts w:ascii="Times New Roman" w:eastAsia="Verdana" w:hAnsi="Times New Roman"/>
          <w:sz w:val="24"/>
          <w:szCs w:val="24"/>
        </w:rPr>
        <w:t xml:space="preserve"> </w:t>
      </w:r>
    </w:p>
    <w:p w:rsidR="00506131" w:rsidRDefault="004D54EE" w:rsidP="0077552D">
      <w:pPr>
        <w:tabs>
          <w:tab w:val="left" w:pos="5220"/>
          <w:tab w:val="left" w:pos="5310"/>
        </w:tabs>
        <w:spacing w:line="240" w:lineRule="auto"/>
        <w:jc w:val="both"/>
        <w:rPr>
          <w:rFonts w:ascii="Times New Roman" w:eastAsia="Verdana" w:hAnsi="Times New Roman"/>
          <w:sz w:val="24"/>
          <w:szCs w:val="24"/>
        </w:rPr>
      </w:pPr>
      <w:r>
        <w:rPr>
          <w:rFonts w:ascii="Times New Roman" w:eastAsia="Verdana" w:hAnsi="Times New Roman"/>
          <w:sz w:val="24"/>
          <w:szCs w:val="24"/>
        </w:rPr>
        <w:t xml:space="preserve">                                                                                </w:t>
      </w:r>
      <w:r w:rsidR="00500B6D">
        <w:rPr>
          <w:rFonts w:ascii="Times New Roman" w:eastAsia="Verdana" w:hAnsi="Times New Roman"/>
          <w:sz w:val="24"/>
          <w:szCs w:val="24"/>
        </w:rPr>
        <w:t xml:space="preserve"> </w:t>
      </w:r>
      <w:r w:rsidR="001B36DC" w:rsidRPr="001B36DC">
        <w:rPr>
          <w:rFonts w:ascii="Times New Roman" w:eastAsia="Verdana" w:hAnsi="Times New Roman"/>
          <w:sz w:val="24"/>
          <w:szCs w:val="24"/>
        </w:rPr>
        <w:t>which is generally defined by</w:t>
      </w:r>
      <w:r>
        <w:rPr>
          <w:rFonts w:ascii="Times New Roman" w:eastAsia="Verdana" w:hAnsi="Times New Roman"/>
          <w:sz w:val="24"/>
          <w:szCs w:val="24"/>
        </w:rPr>
        <w:t xml:space="preserve"> parts street:</w:t>
      </w:r>
      <w:r w:rsidR="001B36DC" w:rsidRPr="001B36DC">
        <w:rPr>
          <w:rFonts w:ascii="Times New Roman" w:eastAsia="Verdana" w:hAnsi="Times New Roman"/>
          <w:sz w:val="24"/>
          <w:szCs w:val="24"/>
        </w:rPr>
        <w:t xml:space="preserve"> </w:t>
      </w:r>
      <w:r w:rsidR="00506131">
        <w:rPr>
          <w:rFonts w:ascii="Times New Roman" w:eastAsia="Verdana" w:hAnsi="Times New Roman"/>
          <w:sz w:val="24"/>
          <w:szCs w:val="24"/>
        </w:rPr>
        <w:t xml:space="preserve">    </w:t>
      </w:r>
    </w:p>
    <w:p w:rsidR="001B36DC" w:rsidRDefault="00506131" w:rsidP="0077552D">
      <w:pPr>
        <w:tabs>
          <w:tab w:val="left" w:pos="5220"/>
          <w:tab w:val="left" w:pos="5310"/>
        </w:tabs>
        <w:spacing w:line="240" w:lineRule="auto"/>
        <w:jc w:val="both"/>
        <w:rPr>
          <w:rFonts w:ascii="Times New Roman" w:eastAsia="Verdana" w:hAnsi="Times New Roman"/>
          <w:sz w:val="24"/>
          <w:szCs w:val="24"/>
        </w:rPr>
      </w:pPr>
      <w:r>
        <w:rPr>
          <w:rFonts w:ascii="Times New Roman" w:eastAsia="Verdana" w:hAnsi="Times New Roman"/>
          <w:sz w:val="24"/>
          <w:szCs w:val="24"/>
        </w:rPr>
        <w:t xml:space="preserve">                      </w:t>
      </w:r>
      <w:r w:rsidR="004D54EE">
        <w:rPr>
          <w:rFonts w:ascii="Times New Roman" w:eastAsia="Verdana" w:hAnsi="Times New Roman"/>
          <w:sz w:val="24"/>
          <w:szCs w:val="24"/>
        </w:rPr>
        <w:t xml:space="preserve">                                                          </w:t>
      </w:r>
      <w:r w:rsidR="00500B6D">
        <w:rPr>
          <w:rFonts w:ascii="Times New Roman" w:eastAsia="Verdana" w:hAnsi="Times New Roman"/>
          <w:sz w:val="24"/>
          <w:szCs w:val="24"/>
        </w:rPr>
        <w:t xml:space="preserve"> </w:t>
      </w:r>
      <w:r w:rsidR="001B36DC" w:rsidRPr="001B36DC">
        <w:rPr>
          <w:rFonts w:ascii="Times New Roman" w:eastAsia="Verdana" w:hAnsi="Times New Roman"/>
          <w:sz w:val="24"/>
          <w:szCs w:val="24"/>
        </w:rPr>
        <w:t xml:space="preserve">15. Avgusta, Jelenacka, Glavna, </w:t>
      </w:r>
      <w:r w:rsidR="004D54EE">
        <w:rPr>
          <w:rFonts w:ascii="Times New Roman" w:eastAsia="Verdana" w:hAnsi="Times New Roman"/>
          <w:sz w:val="24"/>
          <w:szCs w:val="24"/>
        </w:rPr>
        <w:t>Kraljevačka.</w:t>
      </w:r>
      <w:r w:rsidR="001B36DC">
        <w:rPr>
          <w:rFonts w:ascii="Times New Roman" w:eastAsia="Verdana" w:hAnsi="Times New Roman"/>
          <w:sz w:val="24"/>
          <w:szCs w:val="24"/>
        </w:rPr>
        <w:t xml:space="preserve">           </w:t>
      </w:r>
    </w:p>
    <w:p w:rsidR="00BE2BB9" w:rsidRPr="001B36DC" w:rsidRDefault="001B36DC" w:rsidP="001B36DC">
      <w:pPr>
        <w:tabs>
          <w:tab w:val="left" w:pos="5220"/>
          <w:tab w:val="left" w:pos="5310"/>
        </w:tabs>
        <w:jc w:val="both"/>
      </w:pPr>
      <w:r>
        <w:rPr>
          <w:rFonts w:ascii="Times New Roman" w:eastAsia="Verdana" w:hAnsi="Times New Roman"/>
          <w:sz w:val="24"/>
          <w:szCs w:val="24"/>
        </w:rPr>
        <w:t xml:space="preserve">                                          </w:t>
      </w:r>
    </w:p>
    <w:p w:rsidR="001B36DC" w:rsidRDefault="001B36DC" w:rsidP="001B36DC">
      <w:pPr>
        <w:rPr>
          <w:rFonts w:ascii="Times New Roman" w:hAnsi="Times New Roman"/>
          <w:bCs/>
          <w:sz w:val="24"/>
          <w:szCs w:val="24"/>
        </w:rPr>
      </w:pPr>
      <w:r w:rsidRPr="007F5CA9">
        <w:rPr>
          <w:rFonts w:ascii="Times New Roman" w:hAnsi="Times New Roman"/>
          <w:b/>
          <w:bCs/>
          <w:sz w:val="24"/>
          <w:szCs w:val="24"/>
        </w:rPr>
        <w:t>EXISTING COMPLEXES</w:t>
      </w:r>
      <w:r w:rsidRPr="001B36DC">
        <w:rPr>
          <w:rFonts w:ascii="Times New Roman" w:hAnsi="Times New Roman"/>
          <w:bCs/>
          <w:sz w:val="24"/>
          <w:szCs w:val="24"/>
        </w:rPr>
        <w:t>: "Vasarište", "IGM", "Prometal", "Frigo Zika-Soko Ruma", gas station "Knez-petrol", "Matesic", transport, "Agrar FM", "Rumekon", "Eurotom", "Ferroplet", "Agropromet", gas station "Avis-gas".</w:t>
      </w:r>
    </w:p>
    <w:p w:rsidR="001B36DC" w:rsidRPr="001B36DC" w:rsidRDefault="001B36DC" w:rsidP="001B36DC">
      <w:pPr>
        <w:rPr>
          <w:rFonts w:ascii="Times New Roman" w:hAnsi="Times New Roman"/>
          <w:bCs/>
          <w:sz w:val="24"/>
          <w:szCs w:val="24"/>
        </w:rPr>
      </w:pPr>
      <w:r w:rsidRPr="007F5CA9">
        <w:rPr>
          <w:rFonts w:ascii="Times New Roman" w:hAnsi="Times New Roman"/>
          <w:b/>
          <w:bCs/>
          <w:sz w:val="24"/>
          <w:szCs w:val="24"/>
        </w:rPr>
        <w:t>WORKING ZONE EAST</w:t>
      </w:r>
      <w:r w:rsidRPr="001B36DC">
        <w:rPr>
          <w:rFonts w:ascii="Times New Roman" w:hAnsi="Times New Roman"/>
          <w:bCs/>
          <w:sz w:val="24"/>
          <w:szCs w:val="24"/>
        </w:rPr>
        <w:t xml:space="preserve"> has previously planned to develop and complete the tertiary works program with coal. New</w:t>
      </w:r>
      <w:r w:rsidR="00506131">
        <w:rPr>
          <w:rFonts w:ascii="Times New Roman" w:hAnsi="Times New Roman"/>
          <w:bCs/>
          <w:sz w:val="24"/>
          <w:szCs w:val="24"/>
        </w:rPr>
        <w:t xml:space="preserve"> </w:t>
      </w:r>
      <w:r w:rsidRPr="001B36DC">
        <w:rPr>
          <w:rFonts w:ascii="Times New Roman" w:hAnsi="Times New Roman"/>
          <w:bCs/>
          <w:sz w:val="24"/>
          <w:szCs w:val="24"/>
        </w:rPr>
        <w:t xml:space="preserve"> potentiation is not foreseen, the business complex is extremely possible business condition (1 to 2 degrees within individual complexes, and humid is required).</w:t>
      </w:r>
    </w:p>
    <w:p w:rsidR="00735A56" w:rsidRPr="001B36DC" w:rsidRDefault="001B36DC" w:rsidP="001B36DC">
      <w:r w:rsidRPr="001B36DC">
        <w:rPr>
          <w:rFonts w:ascii="Times New Roman" w:hAnsi="Times New Roman"/>
          <w:bCs/>
          <w:sz w:val="24"/>
          <w:szCs w:val="24"/>
        </w:rPr>
        <w:t>General Pl</w:t>
      </w:r>
      <w:r w:rsidR="00164547">
        <w:rPr>
          <w:rFonts w:ascii="Times New Roman" w:hAnsi="Times New Roman"/>
          <w:bCs/>
          <w:sz w:val="24"/>
          <w:szCs w:val="24"/>
        </w:rPr>
        <w:t>a</w:t>
      </w:r>
      <w:r w:rsidRPr="001B36DC">
        <w:rPr>
          <w:rFonts w:ascii="Times New Roman" w:hAnsi="Times New Roman"/>
          <w:bCs/>
          <w:sz w:val="24"/>
          <w:szCs w:val="24"/>
        </w:rPr>
        <w:t>n envisages that the destruction plans may be decomposed into the whole zone, or parts there</w:t>
      </w:r>
      <w:r w:rsidR="00164547">
        <w:rPr>
          <w:rFonts w:ascii="Times New Roman" w:hAnsi="Times New Roman"/>
          <w:bCs/>
          <w:sz w:val="24"/>
          <w:szCs w:val="24"/>
        </w:rPr>
        <w:t xml:space="preserve"> </w:t>
      </w:r>
      <w:r w:rsidRPr="001B36DC">
        <w:rPr>
          <w:rFonts w:ascii="Times New Roman" w:hAnsi="Times New Roman"/>
          <w:bCs/>
          <w:sz w:val="24"/>
          <w:szCs w:val="24"/>
        </w:rPr>
        <w:t>of as spatially functional units; larger, new and complex journals are defined by the complex will be developed by the UPR, and the lesser benefits will be the use of privileges and conditions from the General Plan itself, that is, regulations and norms with a specific area.</w:t>
      </w:r>
    </w:p>
    <w:p w:rsidR="0077552D" w:rsidRDefault="0077552D" w:rsidP="00BE2BB9">
      <w:pPr>
        <w:pStyle w:val="Heading2"/>
        <w:rPr>
          <w:rFonts w:ascii="Times New Roman" w:hAnsi="Times New Roman" w:cs="Times New Roman"/>
          <w:sz w:val="28"/>
          <w:szCs w:val="28"/>
        </w:rPr>
      </w:pPr>
    </w:p>
    <w:p w:rsidR="00774130" w:rsidRDefault="00774130" w:rsidP="00BE2BB9">
      <w:pPr>
        <w:pStyle w:val="Heading2"/>
        <w:rPr>
          <w:rFonts w:ascii="Times New Roman" w:hAnsi="Times New Roman" w:cs="Times New Roman"/>
          <w:sz w:val="28"/>
          <w:szCs w:val="28"/>
        </w:rPr>
      </w:pPr>
    </w:p>
    <w:p w:rsidR="00F77191" w:rsidRDefault="001B36DC" w:rsidP="0025023F">
      <w:pPr>
        <w:pStyle w:val="Heading2"/>
        <w:shd w:val="clear" w:color="auto" w:fill="C2D69B" w:themeFill="accent3" w:themeFillTint="99"/>
        <w:jc w:val="center"/>
        <w:rPr>
          <w:rFonts w:ascii="Times New Roman" w:hAnsi="Times New Roman" w:cs="Times New Roman"/>
          <w:sz w:val="28"/>
          <w:szCs w:val="28"/>
        </w:rPr>
      </w:pPr>
      <w:r w:rsidRPr="001B36DC">
        <w:rPr>
          <w:rFonts w:ascii="Times New Roman" w:hAnsi="Times New Roman" w:cs="Times New Roman"/>
          <w:sz w:val="28"/>
          <w:szCs w:val="28"/>
        </w:rPr>
        <w:lastRenderedPageBreak/>
        <w:t>WORK ZONE WEST</w:t>
      </w:r>
    </w:p>
    <w:p w:rsidR="0077552D" w:rsidRPr="00E00F6C" w:rsidRDefault="0077552D" w:rsidP="006D3BD0">
      <w:pPr>
        <w:pStyle w:val="Heading2"/>
        <w:jc w:val="both"/>
        <w:rPr>
          <w:rFonts w:ascii="Times New Roman" w:hAnsi="Times New Roman" w:cs="Times New Roman"/>
          <w:b w:val="0"/>
          <w:sz w:val="28"/>
          <w:szCs w:val="28"/>
        </w:rPr>
      </w:pPr>
      <w:r>
        <w:rPr>
          <w:rFonts w:ascii="Times New Roman" w:hAnsi="Times New Roman" w:cs="Times New Roman"/>
          <w:b w:val="0"/>
          <w:noProof/>
          <w:sz w:val="28"/>
          <w:szCs w:val="28"/>
        </w:rPr>
        <w:drawing>
          <wp:anchor distT="0" distB="0" distL="0" distR="0" simplePos="0" relativeHeight="251662848" behindDoc="0" locked="0" layoutInCell="1" allowOverlap="1">
            <wp:simplePos x="0" y="0"/>
            <wp:positionH relativeFrom="margin">
              <wp:posOffset>-127635</wp:posOffset>
            </wp:positionH>
            <wp:positionV relativeFrom="margin">
              <wp:posOffset>308610</wp:posOffset>
            </wp:positionV>
            <wp:extent cx="2724150" cy="3067050"/>
            <wp:effectExtent l="19050" t="0" r="0" b="0"/>
            <wp:wrapSquare wrapText="bothSides"/>
            <wp:docPr id="4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eg"/>
                    <pic:cNvPicPr>
                      <a:picLocks noChangeAspect="1" noChangeArrowheads="1"/>
                    </pic:cNvPicPr>
                  </pic:nvPicPr>
                  <pic:blipFill>
                    <a:blip r:embed="rId22" cstate="print"/>
                    <a:srcRect/>
                    <a:stretch>
                      <a:fillRect/>
                    </a:stretch>
                  </pic:blipFill>
                  <pic:spPr bwMode="auto">
                    <a:xfrm>
                      <a:off x="0" y="0"/>
                      <a:ext cx="2724150" cy="3067050"/>
                    </a:xfrm>
                    <a:prstGeom prst="rect">
                      <a:avLst/>
                    </a:prstGeom>
                    <a:noFill/>
                    <a:ln w="9525">
                      <a:noFill/>
                      <a:miter lim="800000"/>
                      <a:headEnd/>
                      <a:tailEnd/>
                    </a:ln>
                  </pic:spPr>
                </pic:pic>
              </a:graphicData>
            </a:graphic>
          </wp:anchor>
        </w:drawing>
      </w:r>
    </w:p>
    <w:p w:rsidR="00164547" w:rsidRDefault="00F91E69" w:rsidP="006D3BD0">
      <w:pPr>
        <w:spacing w:line="240" w:lineRule="auto"/>
        <w:ind w:right="414"/>
        <w:jc w:val="both"/>
        <w:rPr>
          <w:rFonts w:ascii="Times New Roman" w:hAnsi="Times New Roman"/>
          <w:bCs/>
          <w:noProof/>
          <w:sz w:val="24"/>
          <w:szCs w:val="24"/>
        </w:rPr>
      </w:pPr>
      <w:r>
        <w:rPr>
          <w:rFonts w:ascii="Times New Roman" w:hAnsi="Times New Roman"/>
          <w:b/>
          <w:bCs/>
          <w:noProof/>
          <w:sz w:val="24"/>
          <w:szCs w:val="24"/>
        </w:rPr>
        <w:t xml:space="preserve"> </w:t>
      </w:r>
      <w:r w:rsidR="001B36DC" w:rsidRPr="00164547">
        <w:rPr>
          <w:rFonts w:ascii="Times New Roman" w:hAnsi="Times New Roman"/>
          <w:b/>
          <w:bCs/>
          <w:noProof/>
          <w:sz w:val="24"/>
          <w:szCs w:val="24"/>
        </w:rPr>
        <w:t>AREA</w:t>
      </w:r>
      <w:r w:rsidR="001B36DC" w:rsidRPr="001B36DC">
        <w:rPr>
          <w:rFonts w:ascii="Times New Roman" w:hAnsi="Times New Roman"/>
          <w:bCs/>
          <w:noProof/>
          <w:sz w:val="24"/>
          <w:szCs w:val="24"/>
        </w:rPr>
        <w:t xml:space="preserve">: 1,950,000 m², accounting for 17.95% of all </w:t>
      </w:r>
      <w:r w:rsidR="0077552D">
        <w:rPr>
          <w:rFonts w:ascii="Times New Roman" w:hAnsi="Times New Roman"/>
          <w:bCs/>
          <w:noProof/>
          <w:sz w:val="24"/>
          <w:szCs w:val="24"/>
        </w:rPr>
        <w:t xml:space="preserve">      </w:t>
      </w:r>
      <w:r w:rsidR="001B36DC" w:rsidRPr="001B36DC">
        <w:rPr>
          <w:rFonts w:ascii="Times New Roman" w:hAnsi="Times New Roman"/>
          <w:bCs/>
          <w:noProof/>
          <w:sz w:val="24"/>
          <w:szCs w:val="24"/>
        </w:rPr>
        <w:t>work zones in K.O. Ruma</w:t>
      </w:r>
      <w:r w:rsidR="001B36DC">
        <w:rPr>
          <w:rFonts w:ascii="Times New Roman" w:hAnsi="Times New Roman"/>
          <w:bCs/>
          <w:noProof/>
          <w:sz w:val="24"/>
          <w:szCs w:val="24"/>
        </w:rPr>
        <w:t xml:space="preserve"> </w:t>
      </w:r>
      <w:r w:rsidR="001B36DC" w:rsidRPr="001B36DC">
        <w:rPr>
          <w:rFonts w:ascii="Times New Roman" w:hAnsi="Times New Roman"/>
          <w:bCs/>
          <w:noProof/>
          <w:sz w:val="24"/>
          <w:szCs w:val="24"/>
        </w:rPr>
        <w:t>PDR treated: 970,000 m², which is 49.74% of the total area.</w:t>
      </w:r>
      <w:r w:rsidR="001B36DC">
        <w:rPr>
          <w:rFonts w:ascii="Times New Roman" w:hAnsi="Times New Roman"/>
          <w:bCs/>
          <w:noProof/>
          <w:sz w:val="24"/>
          <w:szCs w:val="24"/>
        </w:rPr>
        <w:t xml:space="preserve"> </w:t>
      </w:r>
      <w:r w:rsidR="001B36DC" w:rsidRPr="001B36DC">
        <w:rPr>
          <w:rFonts w:ascii="Times New Roman" w:hAnsi="Times New Roman"/>
          <w:bCs/>
          <w:noProof/>
          <w:sz w:val="24"/>
          <w:szCs w:val="24"/>
        </w:rPr>
        <w:t xml:space="preserve">It covers about 20 </w:t>
      </w:r>
      <w:r w:rsidR="0077552D">
        <w:rPr>
          <w:rFonts w:ascii="Times New Roman" w:hAnsi="Times New Roman"/>
          <w:bCs/>
          <w:noProof/>
          <w:sz w:val="24"/>
          <w:szCs w:val="24"/>
        </w:rPr>
        <w:t xml:space="preserve">  </w:t>
      </w:r>
      <w:r w:rsidR="001B36DC" w:rsidRPr="001B36DC">
        <w:rPr>
          <w:rFonts w:ascii="Times New Roman" w:hAnsi="Times New Roman"/>
          <w:bCs/>
          <w:noProof/>
          <w:sz w:val="24"/>
          <w:szCs w:val="24"/>
        </w:rPr>
        <w:t>hectares in the construction area.</w:t>
      </w:r>
      <w:r w:rsidR="001B36DC">
        <w:rPr>
          <w:rFonts w:ascii="Times New Roman" w:hAnsi="Times New Roman"/>
          <w:bCs/>
          <w:noProof/>
          <w:sz w:val="24"/>
          <w:szCs w:val="24"/>
        </w:rPr>
        <w:t xml:space="preserve"> </w:t>
      </w:r>
    </w:p>
    <w:p w:rsidR="0077552D" w:rsidRDefault="00F91E69" w:rsidP="006D3BD0">
      <w:pPr>
        <w:spacing w:line="240" w:lineRule="auto"/>
        <w:ind w:right="414"/>
        <w:jc w:val="both"/>
        <w:rPr>
          <w:rFonts w:ascii="Times New Roman" w:hAnsi="Times New Roman"/>
          <w:bCs/>
          <w:noProof/>
          <w:sz w:val="24"/>
          <w:szCs w:val="24"/>
        </w:rPr>
      </w:pPr>
      <w:r>
        <w:rPr>
          <w:rFonts w:ascii="Times New Roman" w:hAnsi="Times New Roman"/>
          <w:b/>
          <w:bCs/>
          <w:noProof/>
          <w:sz w:val="24"/>
          <w:szCs w:val="24"/>
        </w:rPr>
        <w:t xml:space="preserve"> </w:t>
      </w:r>
      <w:r w:rsidR="001B36DC" w:rsidRPr="00164547">
        <w:rPr>
          <w:rFonts w:ascii="Times New Roman" w:hAnsi="Times New Roman"/>
          <w:b/>
          <w:bCs/>
          <w:noProof/>
          <w:sz w:val="24"/>
          <w:szCs w:val="24"/>
        </w:rPr>
        <w:t>LOCATION</w:t>
      </w:r>
      <w:r w:rsidR="001B36DC" w:rsidRPr="001B36DC">
        <w:rPr>
          <w:rFonts w:ascii="Times New Roman" w:hAnsi="Times New Roman"/>
          <w:bCs/>
          <w:noProof/>
          <w:sz w:val="24"/>
          <w:szCs w:val="24"/>
        </w:rPr>
        <w:t>: Traffic access to the zone is made possible from the regional roads R-103 and R -106. (existing Industrial Zone) is a whole that extends along part of Stejanovac Road to the west and along and on both sides of Industrial Street to Ul. Of Vladimir Nazor southwest / south.</w:t>
      </w:r>
      <w:r w:rsidR="001B36DC">
        <w:rPr>
          <w:rFonts w:ascii="Times New Roman" w:hAnsi="Times New Roman"/>
          <w:bCs/>
          <w:noProof/>
          <w:sz w:val="24"/>
          <w:szCs w:val="24"/>
        </w:rPr>
        <w:t xml:space="preserve"> </w:t>
      </w:r>
    </w:p>
    <w:p w:rsidR="0077552D" w:rsidRDefault="00F91E69" w:rsidP="006D3BD0">
      <w:pPr>
        <w:spacing w:after="0" w:line="240" w:lineRule="auto"/>
        <w:ind w:right="414"/>
        <w:jc w:val="both"/>
        <w:rPr>
          <w:rFonts w:ascii="Times New Roman" w:hAnsi="Times New Roman"/>
          <w:bCs/>
          <w:noProof/>
          <w:sz w:val="24"/>
          <w:szCs w:val="24"/>
        </w:rPr>
      </w:pPr>
      <w:r>
        <w:rPr>
          <w:rFonts w:ascii="Times New Roman" w:hAnsi="Times New Roman"/>
          <w:b/>
          <w:bCs/>
          <w:noProof/>
          <w:sz w:val="24"/>
          <w:szCs w:val="24"/>
        </w:rPr>
        <w:t xml:space="preserve"> </w:t>
      </w:r>
      <w:r w:rsidR="001B36DC" w:rsidRPr="00164547">
        <w:rPr>
          <w:rFonts w:ascii="Times New Roman" w:hAnsi="Times New Roman"/>
          <w:b/>
          <w:bCs/>
          <w:noProof/>
          <w:sz w:val="24"/>
          <w:szCs w:val="24"/>
        </w:rPr>
        <w:t>EXISTING COMPLEXES:</w:t>
      </w:r>
      <w:r w:rsidR="001B36DC" w:rsidRPr="001B36DC">
        <w:rPr>
          <w:rFonts w:ascii="Times New Roman" w:hAnsi="Times New Roman"/>
          <w:bCs/>
          <w:noProof/>
          <w:sz w:val="24"/>
          <w:szCs w:val="24"/>
        </w:rPr>
        <w:t xml:space="preserve"> "Agroglobe", "Albon", "Hutchinson", "Insert", "M&amp;V Partner Concrete" "AMC Afrodite Mode Collection", "IGM-West", "Vulin Commerce", "Rumen", "Mitas-Trelleborg" "," Menina "," Rumaplast "," Fixa Shoes "," Andric company, "Dag co," Radun Avia "," Alba promet ",</w:t>
      </w:r>
      <w:r w:rsidR="0077552D">
        <w:rPr>
          <w:rFonts w:ascii="Times New Roman" w:hAnsi="Times New Roman"/>
          <w:bCs/>
          <w:noProof/>
          <w:sz w:val="24"/>
          <w:szCs w:val="24"/>
        </w:rPr>
        <w:t xml:space="preserve">   </w:t>
      </w:r>
      <w:r w:rsidR="006D3BD0">
        <w:rPr>
          <w:rFonts w:ascii="Times New Roman" w:hAnsi="Times New Roman"/>
          <w:bCs/>
          <w:noProof/>
          <w:sz w:val="24"/>
          <w:szCs w:val="24"/>
        </w:rPr>
        <w:t>"</w:t>
      </w:r>
      <w:r w:rsidR="006D3BD0" w:rsidRPr="001B36DC">
        <w:rPr>
          <w:rFonts w:ascii="Times New Roman" w:hAnsi="Times New Roman"/>
          <w:bCs/>
          <w:noProof/>
          <w:sz w:val="24"/>
          <w:szCs w:val="24"/>
        </w:rPr>
        <w:t>Meltal recycling ",</w:t>
      </w:r>
      <w:r w:rsidR="006D3BD0">
        <w:rPr>
          <w:rFonts w:ascii="Times New Roman" w:hAnsi="Times New Roman"/>
          <w:bCs/>
          <w:noProof/>
          <w:sz w:val="24"/>
          <w:szCs w:val="24"/>
        </w:rPr>
        <w:t xml:space="preserve">               </w:t>
      </w:r>
      <w:r w:rsidR="006D3BD0" w:rsidRPr="001B36DC">
        <w:rPr>
          <w:rFonts w:ascii="Times New Roman" w:hAnsi="Times New Roman"/>
          <w:bCs/>
          <w:noProof/>
          <w:sz w:val="24"/>
          <w:szCs w:val="24"/>
        </w:rPr>
        <w:t xml:space="preserve"> </w:t>
      </w:r>
      <w:r w:rsidR="006D3BD0">
        <w:rPr>
          <w:rFonts w:ascii="Times New Roman" w:hAnsi="Times New Roman"/>
          <w:bCs/>
          <w:noProof/>
          <w:sz w:val="24"/>
          <w:szCs w:val="24"/>
        </w:rPr>
        <w:t xml:space="preserve">            </w:t>
      </w:r>
    </w:p>
    <w:p w:rsidR="00164547" w:rsidRDefault="0077552D" w:rsidP="006D3BD0">
      <w:pPr>
        <w:tabs>
          <w:tab w:val="left" w:pos="4125"/>
          <w:tab w:val="left" w:pos="4275"/>
        </w:tabs>
        <w:spacing w:after="0" w:line="240" w:lineRule="auto"/>
        <w:jc w:val="both"/>
        <w:rPr>
          <w:rFonts w:ascii="Times New Roman" w:hAnsi="Times New Roman"/>
          <w:bCs/>
          <w:noProof/>
          <w:sz w:val="24"/>
          <w:szCs w:val="24"/>
        </w:rPr>
      </w:pPr>
      <w:r>
        <w:rPr>
          <w:rFonts w:ascii="Times New Roman" w:hAnsi="Times New Roman"/>
          <w:bCs/>
          <w:noProof/>
          <w:sz w:val="24"/>
          <w:szCs w:val="24"/>
        </w:rPr>
        <w:t xml:space="preserve"> </w:t>
      </w:r>
      <w:r w:rsidR="006D3BD0">
        <w:rPr>
          <w:rFonts w:ascii="Times New Roman" w:hAnsi="Times New Roman"/>
          <w:bCs/>
          <w:noProof/>
          <w:sz w:val="24"/>
          <w:szCs w:val="24"/>
        </w:rPr>
        <w:tab/>
      </w:r>
      <w:r w:rsidR="006D3BD0" w:rsidRPr="001B36DC">
        <w:rPr>
          <w:rFonts w:ascii="Times New Roman" w:hAnsi="Times New Roman"/>
          <w:bCs/>
          <w:noProof/>
          <w:sz w:val="24"/>
          <w:szCs w:val="24"/>
        </w:rPr>
        <w:t>" Jakob</w:t>
      </w:r>
      <w:r w:rsidR="006D3BD0">
        <w:rPr>
          <w:rFonts w:ascii="Times New Roman" w:hAnsi="Times New Roman"/>
          <w:bCs/>
          <w:noProof/>
          <w:sz w:val="24"/>
          <w:szCs w:val="24"/>
        </w:rPr>
        <w:t xml:space="preserve"> B</w:t>
      </w:r>
      <w:r w:rsidR="006D3BD0" w:rsidRPr="001B36DC">
        <w:rPr>
          <w:rFonts w:ascii="Times New Roman" w:hAnsi="Times New Roman"/>
          <w:bCs/>
          <w:noProof/>
          <w:sz w:val="24"/>
          <w:szCs w:val="24"/>
        </w:rPr>
        <w:t>ecker ".</w:t>
      </w:r>
      <w:r w:rsidR="006D3BD0">
        <w:rPr>
          <w:rFonts w:ascii="Times New Roman" w:hAnsi="Times New Roman"/>
          <w:bCs/>
          <w:noProof/>
          <w:sz w:val="24"/>
          <w:szCs w:val="24"/>
        </w:rPr>
        <w:t xml:space="preserve">   </w:t>
      </w:r>
    </w:p>
    <w:p w:rsidR="0077552D" w:rsidRDefault="0077552D" w:rsidP="0077552D">
      <w:pPr>
        <w:spacing w:after="0"/>
        <w:jc w:val="both"/>
        <w:rPr>
          <w:rFonts w:ascii="Times New Roman" w:hAnsi="Times New Roman"/>
          <w:b/>
          <w:sz w:val="24"/>
          <w:szCs w:val="24"/>
        </w:rPr>
      </w:pPr>
    </w:p>
    <w:p w:rsidR="00BE2BB9" w:rsidRPr="00164547" w:rsidRDefault="00164547" w:rsidP="0077552D">
      <w:pPr>
        <w:spacing w:after="0"/>
        <w:jc w:val="both"/>
        <w:rPr>
          <w:rFonts w:ascii="Times New Roman" w:hAnsi="Times New Roman"/>
          <w:b/>
          <w:bCs/>
          <w:noProof/>
          <w:sz w:val="24"/>
          <w:szCs w:val="24"/>
        </w:rPr>
      </w:pPr>
      <w:r>
        <w:rPr>
          <w:rFonts w:ascii="Times New Roman" w:hAnsi="Times New Roman"/>
          <w:b/>
          <w:sz w:val="24"/>
          <w:szCs w:val="24"/>
        </w:rPr>
        <w:t>PLANNED ACTIVITIES</w:t>
      </w:r>
      <w:r w:rsidR="00BE2BB9" w:rsidRPr="00164547">
        <w:rPr>
          <w:rFonts w:ascii="Times New Roman" w:hAnsi="Times New Roman"/>
          <w:b/>
          <w:sz w:val="24"/>
          <w:szCs w:val="24"/>
        </w:rPr>
        <w:t>:</w:t>
      </w:r>
    </w:p>
    <w:p w:rsidR="001B36DC" w:rsidRPr="001B36DC" w:rsidRDefault="001B36DC" w:rsidP="0077552D">
      <w:pPr>
        <w:pStyle w:val="Heading2"/>
        <w:spacing w:before="75"/>
        <w:ind w:left="0"/>
        <w:jc w:val="both"/>
        <w:rPr>
          <w:rFonts w:ascii="Times New Roman" w:eastAsia="Calibri" w:hAnsi="Times New Roman" w:cs="Times New Roman"/>
          <w:b w:val="0"/>
          <w:sz w:val="24"/>
          <w:szCs w:val="24"/>
        </w:rPr>
      </w:pPr>
      <w:r w:rsidRPr="001B36DC">
        <w:rPr>
          <w:rFonts w:ascii="Times New Roman" w:eastAsia="Calibri" w:hAnsi="Times New Roman" w:cs="Times New Roman"/>
          <w:b w:val="0"/>
          <w:sz w:val="24"/>
          <w:szCs w:val="24"/>
        </w:rPr>
        <w:t>This zone should be developed to accommodate larger complexes of less clean industry on the south side of Industrial Street, on the north side of the location of tertiary activities (“small” economy) with a belt of protective greenery towards the residential area.</w:t>
      </w:r>
    </w:p>
    <w:p w:rsidR="001B36DC" w:rsidRPr="001B36DC" w:rsidRDefault="001B36DC" w:rsidP="0077552D">
      <w:pPr>
        <w:pStyle w:val="Heading2"/>
        <w:spacing w:before="75"/>
        <w:ind w:left="0"/>
        <w:jc w:val="both"/>
        <w:rPr>
          <w:rFonts w:ascii="Times New Roman" w:eastAsia="Calibri" w:hAnsi="Times New Roman" w:cs="Times New Roman"/>
          <w:b w:val="0"/>
          <w:sz w:val="24"/>
          <w:szCs w:val="24"/>
        </w:rPr>
      </w:pPr>
      <w:r w:rsidRPr="001B36DC">
        <w:rPr>
          <w:rFonts w:ascii="Times New Roman" w:eastAsia="Calibri" w:hAnsi="Times New Roman" w:cs="Times New Roman"/>
          <w:b w:val="0"/>
          <w:sz w:val="24"/>
          <w:szCs w:val="24"/>
        </w:rPr>
        <w:t>The traffic backbone is Industrial Street, the South Road (South Industrial Street) is planned, parallel to the railway and the connecting road at "Novogradnja", while the intersection of other roads will be determined by the development plans. The existing housing can be maintained and reconstructed, the new one is not planned, except for business housing (1-2 apartments within individual complexes, for the needs of the owner).</w:t>
      </w:r>
    </w:p>
    <w:p w:rsidR="001B36DC" w:rsidRPr="001B36DC" w:rsidRDefault="001B36DC" w:rsidP="0077552D">
      <w:pPr>
        <w:pStyle w:val="Heading2"/>
        <w:spacing w:before="75"/>
        <w:ind w:left="0"/>
        <w:jc w:val="both"/>
        <w:rPr>
          <w:rFonts w:ascii="Times New Roman" w:eastAsia="Calibri" w:hAnsi="Times New Roman" w:cs="Times New Roman"/>
          <w:b w:val="0"/>
          <w:sz w:val="24"/>
          <w:szCs w:val="24"/>
        </w:rPr>
      </w:pPr>
      <w:r w:rsidRPr="001B36DC">
        <w:rPr>
          <w:rFonts w:ascii="Times New Roman" w:eastAsia="Calibri" w:hAnsi="Times New Roman" w:cs="Times New Roman"/>
          <w:b w:val="0"/>
          <w:sz w:val="24"/>
          <w:szCs w:val="24"/>
        </w:rPr>
        <w:t>Existing industrial complexes can be expanded, supplemented with new plants, possibly changing the production program, plants need to be modernized, production to be upgraded, infrastructure upgraded</w:t>
      </w:r>
      <w:r w:rsidR="00164547">
        <w:rPr>
          <w:rFonts w:ascii="Times New Roman" w:eastAsia="Calibri" w:hAnsi="Times New Roman" w:cs="Times New Roman"/>
          <w:b w:val="0"/>
          <w:sz w:val="24"/>
          <w:szCs w:val="24"/>
        </w:rPr>
        <w:t xml:space="preserve"> </w:t>
      </w:r>
      <w:r w:rsidRPr="001B36DC">
        <w:rPr>
          <w:rFonts w:ascii="Times New Roman" w:eastAsia="Calibri" w:hAnsi="Times New Roman" w:cs="Times New Roman"/>
          <w:b w:val="0"/>
          <w:sz w:val="24"/>
          <w:szCs w:val="24"/>
        </w:rPr>
        <w:t xml:space="preserve"> or </w:t>
      </w:r>
      <w:r w:rsidR="00164547">
        <w:rPr>
          <w:rFonts w:ascii="Times New Roman" w:eastAsia="Calibri" w:hAnsi="Times New Roman" w:cs="Times New Roman"/>
          <w:b w:val="0"/>
          <w:sz w:val="24"/>
          <w:szCs w:val="24"/>
        </w:rPr>
        <w:t xml:space="preserve"> </w:t>
      </w:r>
      <w:r w:rsidRPr="001B36DC">
        <w:rPr>
          <w:rFonts w:ascii="Times New Roman" w:eastAsia="Calibri" w:hAnsi="Times New Roman" w:cs="Times New Roman"/>
          <w:b w:val="0"/>
          <w:sz w:val="24"/>
          <w:szCs w:val="24"/>
        </w:rPr>
        <w:t>reconstructed, road</w:t>
      </w:r>
      <w:r w:rsidR="00164547">
        <w:rPr>
          <w:rFonts w:ascii="Times New Roman" w:eastAsia="Calibri" w:hAnsi="Times New Roman" w:cs="Times New Roman"/>
          <w:b w:val="0"/>
          <w:sz w:val="24"/>
          <w:szCs w:val="24"/>
        </w:rPr>
        <w:t xml:space="preserve"> </w:t>
      </w:r>
      <w:r w:rsidRPr="001B36DC">
        <w:rPr>
          <w:rFonts w:ascii="Times New Roman" w:eastAsia="Calibri" w:hAnsi="Times New Roman" w:cs="Times New Roman"/>
          <w:b w:val="0"/>
          <w:sz w:val="24"/>
          <w:szCs w:val="24"/>
        </w:rPr>
        <w:t xml:space="preserve"> and</w:t>
      </w:r>
      <w:r w:rsidR="00164547">
        <w:rPr>
          <w:rFonts w:ascii="Times New Roman" w:eastAsia="Calibri" w:hAnsi="Times New Roman" w:cs="Times New Roman"/>
          <w:b w:val="0"/>
          <w:sz w:val="24"/>
          <w:szCs w:val="24"/>
        </w:rPr>
        <w:t xml:space="preserve"> </w:t>
      </w:r>
      <w:r w:rsidRPr="001B36DC">
        <w:rPr>
          <w:rFonts w:ascii="Times New Roman" w:eastAsia="Calibri" w:hAnsi="Times New Roman" w:cs="Times New Roman"/>
          <w:b w:val="0"/>
          <w:sz w:val="24"/>
          <w:szCs w:val="24"/>
        </w:rPr>
        <w:t xml:space="preserve"> parterre offices, environmental</w:t>
      </w:r>
      <w:r w:rsidR="00164547">
        <w:rPr>
          <w:rFonts w:ascii="Times New Roman" w:eastAsia="Calibri" w:hAnsi="Times New Roman" w:cs="Times New Roman"/>
          <w:b w:val="0"/>
          <w:sz w:val="24"/>
          <w:szCs w:val="24"/>
        </w:rPr>
        <w:t xml:space="preserve"> </w:t>
      </w:r>
      <w:r w:rsidRPr="001B36DC">
        <w:rPr>
          <w:rFonts w:ascii="Times New Roman" w:eastAsia="Calibri" w:hAnsi="Times New Roman" w:cs="Times New Roman"/>
          <w:b w:val="0"/>
          <w:sz w:val="24"/>
          <w:szCs w:val="24"/>
        </w:rPr>
        <w:t xml:space="preserve"> protection measures and other measures are provided.</w:t>
      </w:r>
    </w:p>
    <w:p w:rsidR="00735A56" w:rsidRDefault="001B36DC" w:rsidP="0077552D">
      <w:pPr>
        <w:pStyle w:val="Heading2"/>
        <w:spacing w:before="75"/>
        <w:ind w:left="0"/>
        <w:jc w:val="both"/>
        <w:rPr>
          <w:rFonts w:ascii="Times New Roman" w:eastAsia="Calibri" w:hAnsi="Times New Roman" w:cs="Times New Roman"/>
          <w:sz w:val="28"/>
          <w:szCs w:val="28"/>
        </w:rPr>
      </w:pPr>
      <w:r w:rsidRPr="001B36DC">
        <w:rPr>
          <w:rFonts w:ascii="Times New Roman" w:eastAsia="Calibri" w:hAnsi="Times New Roman" w:cs="Times New Roman"/>
          <w:b w:val="0"/>
          <w:sz w:val="24"/>
          <w:szCs w:val="24"/>
        </w:rPr>
        <w:t>The GP envisages that the entire plan, possibly parts of the zone as a spatially functional unit, be obliged to elaborate with a detailed plan.</w:t>
      </w:r>
    </w:p>
    <w:p w:rsidR="00735A56" w:rsidRDefault="00735A56" w:rsidP="0077552D">
      <w:pPr>
        <w:pStyle w:val="Heading2"/>
        <w:spacing w:before="75"/>
        <w:ind w:left="0"/>
        <w:rPr>
          <w:rFonts w:ascii="Times New Roman" w:eastAsia="Calibri" w:hAnsi="Times New Roman" w:cs="Times New Roman"/>
          <w:sz w:val="28"/>
          <w:szCs w:val="28"/>
        </w:rPr>
      </w:pPr>
    </w:p>
    <w:p w:rsidR="0077552D" w:rsidRDefault="0077552D" w:rsidP="0077552D">
      <w:pPr>
        <w:pStyle w:val="Heading2"/>
        <w:spacing w:before="75"/>
        <w:ind w:left="0"/>
        <w:rPr>
          <w:rFonts w:ascii="Times New Roman" w:eastAsia="Calibri" w:hAnsi="Times New Roman" w:cs="Times New Roman"/>
          <w:sz w:val="28"/>
          <w:szCs w:val="28"/>
        </w:rPr>
      </w:pPr>
    </w:p>
    <w:p w:rsidR="0077552D" w:rsidRDefault="0077552D" w:rsidP="00BE2BB9">
      <w:pPr>
        <w:pStyle w:val="Heading2"/>
        <w:spacing w:before="75"/>
        <w:rPr>
          <w:rFonts w:ascii="Times New Roman" w:eastAsia="Calibri" w:hAnsi="Times New Roman" w:cs="Times New Roman"/>
          <w:sz w:val="28"/>
          <w:szCs w:val="28"/>
        </w:rPr>
      </w:pPr>
    </w:p>
    <w:p w:rsidR="0077552D" w:rsidRDefault="0077552D" w:rsidP="00BE2BB9">
      <w:pPr>
        <w:pStyle w:val="Heading2"/>
        <w:spacing w:before="75"/>
        <w:rPr>
          <w:rFonts w:ascii="Times New Roman" w:eastAsia="Calibri" w:hAnsi="Times New Roman" w:cs="Times New Roman"/>
          <w:sz w:val="28"/>
          <w:szCs w:val="28"/>
        </w:rPr>
      </w:pPr>
    </w:p>
    <w:p w:rsidR="00774130" w:rsidRDefault="00774130" w:rsidP="00BE2BB9">
      <w:pPr>
        <w:pStyle w:val="Heading2"/>
        <w:spacing w:before="75"/>
        <w:rPr>
          <w:rFonts w:ascii="Times New Roman" w:eastAsia="Calibri" w:hAnsi="Times New Roman" w:cs="Times New Roman"/>
          <w:sz w:val="28"/>
          <w:szCs w:val="28"/>
        </w:rPr>
      </w:pPr>
    </w:p>
    <w:p w:rsidR="00164547" w:rsidRDefault="00164547" w:rsidP="00BE2BB9">
      <w:pPr>
        <w:pStyle w:val="BodyText"/>
        <w:rPr>
          <w:rFonts w:ascii="Times New Roman" w:eastAsia="Calibri" w:hAnsi="Times New Roman" w:cs="Times New Roman"/>
          <w:b/>
          <w:bCs/>
          <w:sz w:val="28"/>
          <w:szCs w:val="28"/>
        </w:rPr>
      </w:pPr>
    </w:p>
    <w:p w:rsidR="00BE2BB9" w:rsidRDefault="00645B7A" w:rsidP="0025023F">
      <w:pPr>
        <w:pStyle w:val="BodyText"/>
        <w:shd w:val="clear" w:color="auto" w:fill="C2D69B" w:themeFill="accent3" w:themeFillTint="99"/>
        <w:jc w:val="center"/>
        <w:rPr>
          <w:rFonts w:ascii="Times New Roman" w:eastAsia="Calibri" w:hAnsi="Times New Roman" w:cs="Times New Roman"/>
          <w:b/>
          <w:bCs/>
          <w:sz w:val="28"/>
          <w:szCs w:val="28"/>
        </w:rPr>
      </w:pPr>
      <w:r w:rsidRPr="00645B7A">
        <w:rPr>
          <w:rFonts w:ascii="Times New Roman" w:eastAsia="Calibri" w:hAnsi="Times New Roman" w:cs="Times New Roman"/>
          <w:b/>
          <w:bCs/>
          <w:sz w:val="28"/>
          <w:szCs w:val="28"/>
        </w:rPr>
        <w:lastRenderedPageBreak/>
        <w:t>WORKING ZONE NORTH</w:t>
      </w:r>
    </w:p>
    <w:p w:rsidR="0077552D" w:rsidRPr="00244597" w:rsidRDefault="0077552D" w:rsidP="00BE2BB9">
      <w:pPr>
        <w:pStyle w:val="BodyText"/>
        <w:rPr>
          <w:rFonts w:ascii="Calibri" w:eastAsia="Calibri" w:hAnsi="Calibri" w:cs="Times New Roman"/>
          <w:bCs/>
          <w:sz w:val="24"/>
          <w:szCs w:val="24"/>
        </w:rPr>
      </w:pPr>
    </w:p>
    <w:p w:rsidR="00394F48" w:rsidRPr="00620A49" w:rsidRDefault="00537C11" w:rsidP="00550190">
      <w:pPr>
        <w:spacing w:before="170" w:line="240" w:lineRule="auto"/>
        <w:jc w:val="both"/>
        <w:rPr>
          <w:rFonts w:ascii="Times New Roman" w:hAnsi="Times New Roman"/>
          <w:bCs/>
          <w:sz w:val="24"/>
          <w:szCs w:val="24"/>
        </w:rPr>
      </w:pPr>
      <w:r>
        <w:rPr>
          <w:bCs/>
          <w:noProof/>
          <w:sz w:val="24"/>
          <w:szCs w:val="24"/>
        </w:rPr>
        <w:drawing>
          <wp:anchor distT="0" distB="0" distL="0" distR="0" simplePos="0" relativeHeight="251657728" behindDoc="1" locked="0" layoutInCell="1" allowOverlap="1">
            <wp:simplePos x="0" y="0"/>
            <wp:positionH relativeFrom="page">
              <wp:posOffset>695325</wp:posOffset>
            </wp:positionH>
            <wp:positionV relativeFrom="paragraph">
              <wp:posOffset>158115</wp:posOffset>
            </wp:positionV>
            <wp:extent cx="2946400" cy="3400425"/>
            <wp:effectExtent l="19050" t="0" r="6350" b="0"/>
            <wp:wrapNone/>
            <wp:docPr id="14"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eg"/>
                    <pic:cNvPicPr>
                      <a:picLocks noChangeAspect="1" noChangeArrowheads="1"/>
                    </pic:cNvPicPr>
                  </pic:nvPicPr>
                  <pic:blipFill>
                    <a:blip r:embed="rId23" cstate="print"/>
                    <a:srcRect/>
                    <a:stretch>
                      <a:fillRect/>
                    </a:stretch>
                  </pic:blipFill>
                  <pic:spPr bwMode="auto">
                    <a:xfrm>
                      <a:off x="0" y="0"/>
                      <a:ext cx="2946400" cy="3400425"/>
                    </a:xfrm>
                    <a:prstGeom prst="rect">
                      <a:avLst/>
                    </a:prstGeom>
                    <a:noFill/>
                    <a:ln w="9525">
                      <a:noFill/>
                      <a:miter lim="800000"/>
                      <a:headEnd/>
                      <a:tailEnd/>
                    </a:ln>
                  </pic:spPr>
                </pic:pic>
              </a:graphicData>
            </a:graphic>
          </wp:anchor>
        </w:drawing>
      </w:r>
      <w:r w:rsidR="000E6B5D">
        <w:rPr>
          <w:b/>
          <w:bCs/>
          <w:sz w:val="24"/>
          <w:szCs w:val="24"/>
        </w:rPr>
        <w:tab/>
      </w:r>
      <w:r w:rsidR="000E6B5D">
        <w:rPr>
          <w:b/>
          <w:bCs/>
          <w:sz w:val="24"/>
          <w:szCs w:val="24"/>
        </w:rPr>
        <w:tab/>
      </w:r>
      <w:r w:rsidR="000E6B5D">
        <w:rPr>
          <w:b/>
          <w:bCs/>
          <w:sz w:val="24"/>
          <w:szCs w:val="24"/>
        </w:rPr>
        <w:tab/>
      </w:r>
      <w:r w:rsidR="000E6B5D">
        <w:rPr>
          <w:b/>
          <w:bCs/>
          <w:sz w:val="24"/>
          <w:szCs w:val="24"/>
        </w:rPr>
        <w:tab/>
      </w:r>
      <w:r w:rsidR="000E6B5D">
        <w:rPr>
          <w:b/>
          <w:bCs/>
          <w:sz w:val="24"/>
          <w:szCs w:val="24"/>
        </w:rPr>
        <w:tab/>
      </w:r>
      <w:r w:rsidR="000E6B5D">
        <w:rPr>
          <w:b/>
          <w:bCs/>
          <w:sz w:val="24"/>
          <w:szCs w:val="24"/>
        </w:rPr>
        <w:tab/>
      </w:r>
      <w:r w:rsidR="00376F26" w:rsidRPr="0077552D">
        <w:rPr>
          <w:b/>
          <w:bCs/>
          <w:sz w:val="24"/>
          <w:szCs w:val="24"/>
        </w:rPr>
        <w:t xml:space="preserve">  </w:t>
      </w:r>
      <w:r w:rsidR="0077552D" w:rsidRPr="0077552D">
        <w:rPr>
          <w:b/>
          <w:bCs/>
          <w:sz w:val="24"/>
          <w:szCs w:val="24"/>
        </w:rPr>
        <w:t xml:space="preserve">  </w:t>
      </w:r>
      <w:r w:rsidR="00645B7A" w:rsidRPr="00620A49">
        <w:rPr>
          <w:rFonts w:ascii="Times New Roman" w:hAnsi="Times New Roman"/>
          <w:b/>
          <w:bCs/>
          <w:sz w:val="24"/>
          <w:szCs w:val="24"/>
        </w:rPr>
        <w:t>AREA:</w:t>
      </w:r>
      <w:r w:rsidR="00645B7A" w:rsidRPr="00620A49">
        <w:rPr>
          <w:rFonts w:ascii="Times New Roman" w:hAnsi="Times New Roman"/>
          <w:bCs/>
          <w:sz w:val="24"/>
          <w:szCs w:val="24"/>
        </w:rPr>
        <w:t xml:space="preserve"> 190,000 m², accounting for 1.75% of all     </w:t>
      </w:r>
      <w:r w:rsidR="00394F48" w:rsidRPr="00620A49">
        <w:rPr>
          <w:rFonts w:ascii="Times New Roman" w:hAnsi="Times New Roman"/>
          <w:bCs/>
          <w:sz w:val="24"/>
          <w:szCs w:val="24"/>
        </w:rPr>
        <w:t xml:space="preserve"> </w:t>
      </w:r>
    </w:p>
    <w:p w:rsidR="00645B7A" w:rsidRPr="00620A49" w:rsidRDefault="00394F48" w:rsidP="00550190">
      <w:pPr>
        <w:spacing w:before="170" w:line="240" w:lineRule="auto"/>
        <w:jc w:val="both"/>
        <w:rPr>
          <w:rFonts w:ascii="Times New Roman" w:hAnsi="Times New Roman"/>
          <w:bCs/>
          <w:sz w:val="24"/>
          <w:szCs w:val="24"/>
        </w:rPr>
      </w:pPr>
      <w:r w:rsidRPr="00620A49">
        <w:rPr>
          <w:rFonts w:ascii="Times New Roman" w:hAnsi="Times New Roman"/>
          <w:bCs/>
          <w:sz w:val="24"/>
          <w:szCs w:val="24"/>
        </w:rPr>
        <w:t xml:space="preserve">                                                          </w:t>
      </w:r>
      <w:r w:rsidR="00164547" w:rsidRPr="00620A49">
        <w:rPr>
          <w:rFonts w:ascii="Times New Roman" w:hAnsi="Times New Roman"/>
          <w:bCs/>
          <w:sz w:val="24"/>
          <w:szCs w:val="24"/>
        </w:rPr>
        <w:t xml:space="preserve">          </w:t>
      </w:r>
      <w:r w:rsidR="00F251D9" w:rsidRPr="00620A49">
        <w:rPr>
          <w:rFonts w:ascii="Times New Roman" w:hAnsi="Times New Roman"/>
          <w:bCs/>
          <w:sz w:val="24"/>
          <w:szCs w:val="24"/>
        </w:rPr>
        <w:t xml:space="preserve">         </w:t>
      </w:r>
      <w:r w:rsidR="00645B7A" w:rsidRPr="00620A49">
        <w:rPr>
          <w:rFonts w:ascii="Times New Roman" w:hAnsi="Times New Roman"/>
          <w:bCs/>
          <w:sz w:val="24"/>
          <w:szCs w:val="24"/>
        </w:rPr>
        <w:t>work areas in K.O</w:t>
      </w:r>
      <w:r w:rsidR="00044AD9" w:rsidRPr="00620A49">
        <w:rPr>
          <w:rFonts w:ascii="Times New Roman" w:hAnsi="Times New Roman"/>
          <w:bCs/>
          <w:sz w:val="24"/>
          <w:szCs w:val="24"/>
        </w:rPr>
        <w:t xml:space="preserve">. Ruma </w:t>
      </w:r>
      <w:r w:rsidR="00645B7A" w:rsidRPr="00620A49">
        <w:rPr>
          <w:rFonts w:ascii="Times New Roman" w:hAnsi="Times New Roman"/>
          <w:bCs/>
          <w:sz w:val="24"/>
          <w:szCs w:val="24"/>
        </w:rPr>
        <w:t xml:space="preserve"> TREATED BY PDR:  </w:t>
      </w:r>
    </w:p>
    <w:p w:rsidR="00044AD9" w:rsidRPr="00620A49" w:rsidRDefault="00645B7A" w:rsidP="00550190">
      <w:pPr>
        <w:spacing w:before="170" w:line="240" w:lineRule="auto"/>
        <w:jc w:val="both"/>
        <w:rPr>
          <w:rFonts w:ascii="Times New Roman" w:hAnsi="Times New Roman"/>
          <w:bCs/>
          <w:sz w:val="24"/>
          <w:szCs w:val="24"/>
        </w:rPr>
      </w:pPr>
      <w:r w:rsidRPr="00620A49">
        <w:rPr>
          <w:rFonts w:ascii="Times New Roman" w:hAnsi="Times New Roman"/>
          <w:bCs/>
          <w:sz w:val="24"/>
          <w:szCs w:val="24"/>
        </w:rPr>
        <w:t xml:space="preserve">                                                       </w:t>
      </w:r>
      <w:r w:rsidR="00F251D9" w:rsidRPr="00620A49">
        <w:rPr>
          <w:rFonts w:ascii="Times New Roman" w:hAnsi="Times New Roman"/>
          <w:bCs/>
          <w:sz w:val="24"/>
          <w:szCs w:val="24"/>
        </w:rPr>
        <w:t xml:space="preserve">                     </w:t>
      </w:r>
      <w:r w:rsidR="00376F26" w:rsidRPr="00620A49">
        <w:rPr>
          <w:rFonts w:ascii="Times New Roman" w:hAnsi="Times New Roman"/>
          <w:bCs/>
          <w:sz w:val="24"/>
          <w:szCs w:val="24"/>
        </w:rPr>
        <w:t xml:space="preserve"> </w:t>
      </w:r>
      <w:r w:rsidRPr="00620A49">
        <w:rPr>
          <w:rFonts w:ascii="Times New Roman" w:hAnsi="Times New Roman"/>
          <w:bCs/>
          <w:sz w:val="24"/>
          <w:szCs w:val="24"/>
        </w:rPr>
        <w:t>30,000m², 15.79% of the total area of the</w:t>
      </w:r>
      <w:r w:rsidR="00044AD9" w:rsidRPr="00620A49">
        <w:rPr>
          <w:rFonts w:ascii="Times New Roman" w:hAnsi="Times New Roman"/>
          <w:bCs/>
          <w:sz w:val="24"/>
          <w:szCs w:val="24"/>
        </w:rPr>
        <w:t xml:space="preserve">  </w:t>
      </w:r>
    </w:p>
    <w:p w:rsidR="00044AD9" w:rsidRPr="00620A49" w:rsidRDefault="00044AD9" w:rsidP="00620A49">
      <w:pPr>
        <w:spacing w:before="170" w:line="240" w:lineRule="auto"/>
        <w:ind w:right="-486"/>
        <w:jc w:val="both"/>
        <w:rPr>
          <w:rFonts w:ascii="Times New Roman" w:hAnsi="Times New Roman"/>
          <w:bCs/>
          <w:sz w:val="24"/>
          <w:szCs w:val="24"/>
        </w:rPr>
      </w:pPr>
      <w:r w:rsidRPr="00620A49">
        <w:rPr>
          <w:rFonts w:ascii="Times New Roman" w:hAnsi="Times New Roman"/>
          <w:bCs/>
          <w:sz w:val="24"/>
          <w:szCs w:val="24"/>
        </w:rPr>
        <w:t xml:space="preserve">                                                                             </w:t>
      </w:r>
      <w:r w:rsidRPr="00620A49">
        <w:rPr>
          <w:rFonts w:ascii="Times New Roman" w:hAnsi="Times New Roman"/>
          <w:b/>
          <w:bCs/>
          <w:sz w:val="24"/>
          <w:szCs w:val="24"/>
        </w:rPr>
        <w:t>NORTH WORKING ZONE</w:t>
      </w:r>
      <w:r w:rsidRPr="00620A49">
        <w:rPr>
          <w:rFonts w:ascii="Times New Roman" w:hAnsi="Times New Roman"/>
          <w:bCs/>
          <w:sz w:val="24"/>
          <w:szCs w:val="24"/>
        </w:rPr>
        <w:t xml:space="preserve"> (PDR "Iriški </w:t>
      </w:r>
      <w:r w:rsidR="00620A49" w:rsidRPr="00620A49">
        <w:rPr>
          <w:rFonts w:ascii="Times New Roman" w:hAnsi="Times New Roman"/>
          <w:bCs/>
          <w:sz w:val="24"/>
          <w:szCs w:val="24"/>
        </w:rPr>
        <w:t>drum"</w:t>
      </w:r>
    </w:p>
    <w:p w:rsidR="00645B7A" w:rsidRPr="00620A49" w:rsidRDefault="00044AD9" w:rsidP="00550190">
      <w:pPr>
        <w:spacing w:before="170" w:line="240" w:lineRule="auto"/>
        <w:jc w:val="both"/>
        <w:rPr>
          <w:rFonts w:ascii="Times New Roman" w:hAnsi="Times New Roman"/>
          <w:bCs/>
          <w:sz w:val="24"/>
          <w:szCs w:val="24"/>
        </w:rPr>
      </w:pPr>
      <w:r w:rsidRPr="00620A49">
        <w:rPr>
          <w:rFonts w:ascii="Times New Roman" w:hAnsi="Times New Roman"/>
          <w:bCs/>
          <w:sz w:val="24"/>
          <w:szCs w:val="24"/>
        </w:rPr>
        <w:t xml:space="preserve">                                                                             Službeni list Srema Br. 14/02).</w:t>
      </w:r>
    </w:p>
    <w:p w:rsidR="00044AD9" w:rsidRPr="00620A49" w:rsidRDefault="00645B7A" w:rsidP="00550190">
      <w:pPr>
        <w:spacing w:before="170" w:line="240" w:lineRule="auto"/>
        <w:jc w:val="both"/>
        <w:rPr>
          <w:rFonts w:ascii="Times New Roman" w:hAnsi="Times New Roman"/>
          <w:bCs/>
          <w:sz w:val="24"/>
          <w:szCs w:val="24"/>
        </w:rPr>
      </w:pPr>
      <w:r w:rsidRPr="00620A49">
        <w:rPr>
          <w:rFonts w:ascii="Times New Roman" w:hAnsi="Times New Roman"/>
          <w:b/>
          <w:bCs/>
          <w:sz w:val="24"/>
          <w:szCs w:val="24"/>
        </w:rPr>
        <w:t xml:space="preserve">   </w:t>
      </w:r>
      <w:r w:rsidR="00044AD9" w:rsidRPr="00620A49">
        <w:rPr>
          <w:rFonts w:ascii="Times New Roman" w:hAnsi="Times New Roman"/>
          <w:b/>
          <w:bCs/>
          <w:sz w:val="24"/>
          <w:szCs w:val="24"/>
        </w:rPr>
        <w:t xml:space="preserve">                                                                          LOCATION:</w:t>
      </w:r>
      <w:r w:rsidR="00044AD9" w:rsidRPr="00620A49">
        <w:rPr>
          <w:rFonts w:ascii="Times New Roman" w:hAnsi="Times New Roman"/>
          <w:bCs/>
          <w:sz w:val="24"/>
          <w:szCs w:val="24"/>
        </w:rPr>
        <w:t xml:space="preserve"> Areas east</w:t>
      </w:r>
      <w:r w:rsidR="007739E0" w:rsidRPr="00620A49">
        <w:rPr>
          <w:rFonts w:ascii="Times New Roman" w:hAnsi="Times New Roman"/>
          <w:bCs/>
          <w:sz w:val="24"/>
          <w:szCs w:val="24"/>
        </w:rPr>
        <w:t xml:space="preserve"> of the Irig</w:t>
      </w:r>
      <w:r w:rsidR="00044AD9" w:rsidRPr="00620A49">
        <w:rPr>
          <w:rFonts w:ascii="Times New Roman" w:hAnsi="Times New Roman"/>
          <w:bCs/>
          <w:sz w:val="24"/>
          <w:szCs w:val="24"/>
        </w:rPr>
        <w:t xml:space="preserve"> road and </w:t>
      </w:r>
      <w:r w:rsidR="00620A49" w:rsidRPr="00620A49">
        <w:rPr>
          <w:rFonts w:ascii="Times New Roman" w:hAnsi="Times New Roman"/>
          <w:bCs/>
          <w:sz w:val="24"/>
          <w:szCs w:val="24"/>
        </w:rPr>
        <w:t xml:space="preserve">west   </w:t>
      </w:r>
      <w:r w:rsidR="00620A49">
        <w:rPr>
          <w:rFonts w:ascii="Times New Roman" w:hAnsi="Times New Roman"/>
          <w:bCs/>
          <w:sz w:val="24"/>
          <w:szCs w:val="24"/>
        </w:rPr>
        <w:t xml:space="preserve">        </w:t>
      </w:r>
    </w:p>
    <w:p w:rsidR="00044AD9" w:rsidRPr="00620A49" w:rsidRDefault="00044AD9" w:rsidP="00550190">
      <w:pPr>
        <w:spacing w:before="170" w:line="240" w:lineRule="auto"/>
        <w:jc w:val="both"/>
        <w:rPr>
          <w:rFonts w:ascii="Times New Roman" w:hAnsi="Times New Roman"/>
          <w:bCs/>
          <w:sz w:val="24"/>
          <w:szCs w:val="24"/>
        </w:rPr>
      </w:pPr>
      <w:r w:rsidRPr="00620A49">
        <w:rPr>
          <w:rFonts w:ascii="Times New Roman" w:hAnsi="Times New Roman"/>
          <w:bCs/>
          <w:sz w:val="24"/>
          <w:szCs w:val="24"/>
        </w:rPr>
        <w:t xml:space="preserve">                                                                             along the northern part of the Iris road - junction </w:t>
      </w:r>
    </w:p>
    <w:p w:rsidR="00044AD9" w:rsidRPr="00620A49" w:rsidRDefault="00044AD9" w:rsidP="00550190">
      <w:pPr>
        <w:spacing w:before="170" w:line="240" w:lineRule="auto"/>
        <w:jc w:val="both"/>
        <w:rPr>
          <w:rFonts w:ascii="Times New Roman" w:hAnsi="Times New Roman"/>
          <w:bCs/>
          <w:sz w:val="24"/>
          <w:szCs w:val="24"/>
        </w:rPr>
      </w:pPr>
      <w:r w:rsidRPr="00620A49">
        <w:rPr>
          <w:rFonts w:ascii="Times New Roman" w:hAnsi="Times New Roman"/>
          <w:bCs/>
          <w:sz w:val="24"/>
          <w:szCs w:val="24"/>
        </w:rPr>
        <w:t xml:space="preserve">                                                                            </w:t>
      </w:r>
      <w:r w:rsidR="0077552D" w:rsidRPr="00620A49">
        <w:rPr>
          <w:rFonts w:ascii="Times New Roman" w:hAnsi="Times New Roman"/>
          <w:bCs/>
          <w:sz w:val="24"/>
          <w:szCs w:val="24"/>
        </w:rPr>
        <w:t xml:space="preserve"> </w:t>
      </w:r>
      <w:r w:rsidRPr="00620A49">
        <w:rPr>
          <w:rFonts w:ascii="Times New Roman" w:hAnsi="Times New Roman"/>
          <w:bCs/>
          <w:sz w:val="24"/>
          <w:szCs w:val="24"/>
        </w:rPr>
        <w:t>with M -21do Park Forest along Borkovac the</w:t>
      </w:r>
      <w:r w:rsidR="00620A49">
        <w:rPr>
          <w:rFonts w:ascii="Times New Roman" w:hAnsi="Times New Roman"/>
          <w:bCs/>
          <w:sz w:val="24"/>
          <w:szCs w:val="24"/>
        </w:rPr>
        <w:t xml:space="preserve"> </w:t>
      </w:r>
      <w:r w:rsidRPr="00620A49">
        <w:rPr>
          <w:rFonts w:ascii="Times New Roman" w:hAnsi="Times New Roman"/>
          <w:bCs/>
          <w:sz w:val="24"/>
          <w:szCs w:val="24"/>
        </w:rPr>
        <w:t xml:space="preserve">lake,  </w:t>
      </w:r>
    </w:p>
    <w:p w:rsidR="00044AD9" w:rsidRPr="00620A49" w:rsidRDefault="00044AD9" w:rsidP="00550190">
      <w:pPr>
        <w:spacing w:before="170" w:line="240" w:lineRule="auto"/>
        <w:jc w:val="both"/>
        <w:rPr>
          <w:rFonts w:ascii="Times New Roman" w:hAnsi="Times New Roman"/>
          <w:bCs/>
          <w:sz w:val="24"/>
          <w:szCs w:val="24"/>
        </w:rPr>
      </w:pPr>
      <w:r w:rsidRPr="00620A49">
        <w:rPr>
          <w:rFonts w:ascii="Times New Roman" w:hAnsi="Times New Roman"/>
          <w:bCs/>
          <w:sz w:val="24"/>
          <w:szCs w:val="24"/>
        </w:rPr>
        <w:t xml:space="preserve">                                             </w:t>
      </w:r>
      <w:r w:rsidR="0077552D" w:rsidRPr="00620A49">
        <w:rPr>
          <w:rFonts w:ascii="Times New Roman" w:hAnsi="Times New Roman"/>
          <w:bCs/>
          <w:sz w:val="24"/>
          <w:szCs w:val="24"/>
        </w:rPr>
        <w:t xml:space="preserve">                               </w:t>
      </w:r>
      <w:r w:rsidRPr="00620A49">
        <w:rPr>
          <w:rFonts w:ascii="Times New Roman" w:hAnsi="Times New Roman"/>
          <w:bCs/>
          <w:sz w:val="24"/>
          <w:szCs w:val="24"/>
        </w:rPr>
        <w:t xml:space="preserve">bounded by the intersection of the intersection </w:t>
      </w:r>
    </w:p>
    <w:p w:rsidR="00044AD9" w:rsidRPr="00620A49" w:rsidRDefault="00044AD9" w:rsidP="00550190">
      <w:pPr>
        <w:spacing w:before="170" w:line="240" w:lineRule="auto"/>
        <w:jc w:val="both"/>
        <w:rPr>
          <w:rFonts w:ascii="Times New Roman" w:hAnsi="Times New Roman"/>
          <w:bCs/>
          <w:sz w:val="24"/>
          <w:szCs w:val="24"/>
        </w:rPr>
      </w:pPr>
      <w:r w:rsidRPr="00620A49">
        <w:rPr>
          <w:rFonts w:ascii="Times New Roman" w:hAnsi="Times New Roman"/>
          <w:bCs/>
          <w:sz w:val="24"/>
          <w:szCs w:val="24"/>
        </w:rPr>
        <w:t xml:space="preserve">                                                                           </w:t>
      </w:r>
      <w:r w:rsidR="000912C8" w:rsidRPr="00620A49">
        <w:rPr>
          <w:rFonts w:ascii="Times New Roman" w:hAnsi="Times New Roman"/>
          <w:bCs/>
          <w:sz w:val="24"/>
          <w:szCs w:val="24"/>
        </w:rPr>
        <w:t xml:space="preserve"> </w:t>
      </w:r>
      <w:r w:rsidRPr="00620A49">
        <w:rPr>
          <w:rFonts w:ascii="Times New Roman" w:hAnsi="Times New Roman"/>
          <w:bCs/>
          <w:sz w:val="24"/>
          <w:szCs w:val="24"/>
        </w:rPr>
        <w:t xml:space="preserve"> zone with M -21 and the northern bypass, the </w:t>
      </w:r>
    </w:p>
    <w:p w:rsidR="00044AD9" w:rsidRPr="00620A49" w:rsidRDefault="00044AD9" w:rsidP="00550190">
      <w:pPr>
        <w:spacing w:before="170" w:line="240" w:lineRule="auto"/>
        <w:jc w:val="both"/>
        <w:rPr>
          <w:rFonts w:ascii="Times New Roman" w:hAnsi="Times New Roman"/>
          <w:bCs/>
          <w:sz w:val="24"/>
          <w:szCs w:val="24"/>
        </w:rPr>
      </w:pPr>
      <w:r w:rsidRPr="00620A49">
        <w:rPr>
          <w:rFonts w:ascii="Times New Roman" w:hAnsi="Times New Roman"/>
          <w:bCs/>
          <w:sz w:val="24"/>
          <w:szCs w:val="24"/>
        </w:rPr>
        <w:t xml:space="preserve">                                                                            corridor of the M -21 road.</w:t>
      </w:r>
    </w:p>
    <w:p w:rsidR="00620A49" w:rsidRDefault="00394F48" w:rsidP="0077552D">
      <w:pPr>
        <w:spacing w:before="170" w:line="240" w:lineRule="auto"/>
        <w:jc w:val="both"/>
        <w:rPr>
          <w:b/>
          <w:bCs/>
          <w:sz w:val="24"/>
          <w:szCs w:val="24"/>
        </w:rPr>
      </w:pPr>
      <w:r>
        <w:rPr>
          <w:b/>
          <w:bCs/>
          <w:sz w:val="24"/>
          <w:szCs w:val="24"/>
        </w:rPr>
        <w:t xml:space="preserve">                                                                                             </w:t>
      </w:r>
    </w:p>
    <w:p w:rsidR="00645B7A" w:rsidRPr="00620A49" w:rsidRDefault="00620A49" w:rsidP="00620A49">
      <w:pPr>
        <w:spacing w:before="170" w:line="240" w:lineRule="auto"/>
        <w:ind w:left="-180"/>
        <w:jc w:val="both"/>
        <w:rPr>
          <w:rFonts w:ascii="Times New Roman" w:hAnsi="Times New Roman"/>
          <w:b/>
          <w:bCs/>
          <w:sz w:val="24"/>
          <w:szCs w:val="24"/>
        </w:rPr>
      </w:pPr>
      <w:r w:rsidRPr="00620A49">
        <w:rPr>
          <w:rFonts w:ascii="Times New Roman" w:hAnsi="Times New Roman"/>
          <w:b/>
          <w:bCs/>
          <w:sz w:val="24"/>
          <w:szCs w:val="24"/>
        </w:rPr>
        <w:t xml:space="preserve">EXISTING COMPLEXES: </w:t>
      </w:r>
      <w:r w:rsidRPr="00620A49">
        <w:rPr>
          <w:rFonts w:ascii="Times New Roman" w:hAnsi="Times New Roman"/>
          <w:bCs/>
          <w:sz w:val="24"/>
          <w:szCs w:val="24"/>
        </w:rPr>
        <w:t>"MG - petrol" gas station.</w:t>
      </w:r>
      <w:r w:rsidR="00394F48">
        <w:rPr>
          <w:b/>
          <w:bCs/>
          <w:sz w:val="24"/>
          <w:szCs w:val="24"/>
        </w:rPr>
        <w:t xml:space="preserve">                                                                                      </w:t>
      </w:r>
    </w:p>
    <w:p w:rsidR="00044AD9" w:rsidRPr="00620A49" w:rsidRDefault="00645B7A" w:rsidP="00620A49">
      <w:pPr>
        <w:spacing w:before="170" w:line="240" w:lineRule="auto"/>
        <w:ind w:left="-180"/>
        <w:jc w:val="both"/>
        <w:rPr>
          <w:rFonts w:ascii="Times New Roman" w:hAnsi="Times New Roman"/>
          <w:b/>
          <w:bCs/>
          <w:sz w:val="24"/>
          <w:szCs w:val="24"/>
        </w:rPr>
      </w:pPr>
      <w:r w:rsidRPr="00620A49">
        <w:rPr>
          <w:rFonts w:ascii="Times New Roman" w:hAnsi="Times New Roman"/>
          <w:b/>
          <w:bCs/>
          <w:sz w:val="24"/>
          <w:szCs w:val="24"/>
        </w:rPr>
        <w:t xml:space="preserve">EQUIPMENT: </w:t>
      </w:r>
      <w:r w:rsidRPr="00620A49">
        <w:rPr>
          <w:rFonts w:ascii="Times New Roman" w:hAnsi="Times New Roman"/>
          <w:bCs/>
          <w:sz w:val="24"/>
          <w:szCs w:val="24"/>
        </w:rPr>
        <w:t>Road around the gas pipeline system - YES</w:t>
      </w:r>
    </w:p>
    <w:p w:rsidR="00394F48" w:rsidRPr="00620A49" w:rsidRDefault="00645B7A" w:rsidP="00620A49">
      <w:pPr>
        <w:spacing w:before="170" w:line="240" w:lineRule="auto"/>
        <w:ind w:left="-180"/>
        <w:jc w:val="both"/>
        <w:rPr>
          <w:rFonts w:ascii="Times New Roman" w:hAnsi="Times New Roman"/>
          <w:b/>
          <w:bCs/>
          <w:sz w:val="24"/>
          <w:szCs w:val="24"/>
        </w:rPr>
      </w:pPr>
      <w:r w:rsidRPr="00620A49">
        <w:rPr>
          <w:rFonts w:ascii="Times New Roman" w:hAnsi="Times New Roman"/>
          <w:b/>
          <w:sz w:val="24"/>
          <w:szCs w:val="24"/>
        </w:rPr>
        <w:t xml:space="preserve">PLANNED ACTIVITIES: </w:t>
      </w:r>
      <w:r w:rsidRPr="00620A49">
        <w:rPr>
          <w:rFonts w:ascii="Times New Roman" w:hAnsi="Times New Roman"/>
          <w:sz w:val="24"/>
          <w:szCs w:val="24"/>
        </w:rPr>
        <w:t>Trade, catering and transportation.</w:t>
      </w:r>
    </w:p>
    <w:p w:rsidR="00BE2BB9" w:rsidRPr="00620A49" w:rsidRDefault="00645B7A" w:rsidP="00620A49">
      <w:pPr>
        <w:ind w:left="-180"/>
        <w:rPr>
          <w:rFonts w:ascii="Times New Roman" w:hAnsi="Times New Roman"/>
          <w:bCs/>
        </w:rPr>
      </w:pPr>
      <w:r w:rsidRPr="00620A49">
        <w:rPr>
          <w:rFonts w:ascii="Times New Roman" w:hAnsi="Times New Roman"/>
          <w:b/>
        </w:rPr>
        <w:t>WORKING AREA NORTH</w:t>
      </w:r>
      <w:r w:rsidR="00376F26" w:rsidRPr="00620A49">
        <w:rPr>
          <w:rFonts w:ascii="Times New Roman" w:hAnsi="Times New Roman"/>
          <w:b/>
        </w:rPr>
        <w:t xml:space="preserve"> </w:t>
      </w:r>
      <w:r w:rsidRPr="00620A49">
        <w:rPr>
          <w:rFonts w:ascii="Times New Roman" w:hAnsi="Times New Roman"/>
        </w:rPr>
        <w:t xml:space="preserve"> is an extended work zone in the northern part of Ruma that is planned because of its attractive location. It is planned that in this area of business will be developed and completed economic activities in the field of primarily commercial (larger trade facilities) and catering activities (restaura</w:t>
      </w:r>
      <w:r w:rsidR="007739E0" w:rsidRPr="00620A49">
        <w:rPr>
          <w:rFonts w:ascii="Times New Roman" w:hAnsi="Times New Roman"/>
        </w:rPr>
        <w:t xml:space="preserve">nts, apartments, hotels </w:t>
      </w:r>
      <w:r w:rsidRPr="00620A49">
        <w:rPr>
          <w:rFonts w:ascii="Times New Roman" w:hAnsi="Times New Roman"/>
        </w:rPr>
        <w:t>), then tourism (rehabilitation, health, wellness &amp; spa), sports and recrea</w:t>
      </w:r>
      <w:r w:rsidR="007739E0" w:rsidRPr="00620A49">
        <w:rPr>
          <w:rFonts w:ascii="Times New Roman" w:hAnsi="Times New Roman"/>
        </w:rPr>
        <w:t xml:space="preserve">tion (sports fields) , </w:t>
      </w:r>
      <w:r w:rsidRPr="00620A49">
        <w:rPr>
          <w:rFonts w:ascii="Times New Roman" w:hAnsi="Times New Roman"/>
        </w:rPr>
        <w:t>different types</w:t>
      </w:r>
      <w:r w:rsidR="007739E0" w:rsidRPr="00620A49">
        <w:rPr>
          <w:rFonts w:ascii="Times New Roman" w:hAnsi="Times New Roman"/>
        </w:rPr>
        <w:t xml:space="preserve"> of parks </w:t>
      </w:r>
      <w:r w:rsidRPr="00620A49">
        <w:rPr>
          <w:rFonts w:ascii="Times New Roman" w:hAnsi="Times New Roman"/>
        </w:rPr>
        <w:t>. Considering that it is the "Novi Sad" entrance with valuable landscape features, where the "Donnera" plantation is located in the north, then it leans on the Borkovačka valley with which it is connected with an uncategorized route, within which it would be good to plan th</w:t>
      </w:r>
      <w:r w:rsidR="00DB6172" w:rsidRPr="00620A49">
        <w:rPr>
          <w:rFonts w:ascii="Times New Roman" w:hAnsi="Times New Roman"/>
        </w:rPr>
        <w:t>ree trails, to direct pedestrian</w:t>
      </w:r>
      <w:r w:rsidR="007739E0" w:rsidRPr="00620A49">
        <w:rPr>
          <w:rFonts w:ascii="Times New Roman" w:hAnsi="Times New Roman"/>
        </w:rPr>
        <w:t xml:space="preserve"> paths</w:t>
      </w:r>
      <w:r w:rsidRPr="00620A49">
        <w:rPr>
          <w:rFonts w:ascii="Times New Roman" w:hAnsi="Times New Roman"/>
        </w:rPr>
        <w:t xml:space="preserve"> and cycling routes.</w:t>
      </w:r>
    </w:p>
    <w:p w:rsidR="00BE2BB9" w:rsidRPr="00645B7A" w:rsidRDefault="00BE2BB9" w:rsidP="00BE2BB9">
      <w:pPr>
        <w:pStyle w:val="Heading2"/>
        <w:rPr>
          <w:rFonts w:ascii="Calibri" w:eastAsia="Calibri" w:hAnsi="Calibri" w:cs="Times New Roman"/>
          <w:b w:val="0"/>
          <w:sz w:val="24"/>
          <w:szCs w:val="24"/>
        </w:rPr>
      </w:pPr>
    </w:p>
    <w:p w:rsidR="00BE2BB9" w:rsidRDefault="00BE2BB9" w:rsidP="00BE2BB9">
      <w:pPr>
        <w:pStyle w:val="Heading2"/>
        <w:rPr>
          <w:rFonts w:ascii="Calibri" w:eastAsia="Calibri" w:hAnsi="Calibri" w:cs="Times New Roman"/>
          <w:b w:val="0"/>
          <w:sz w:val="24"/>
          <w:szCs w:val="24"/>
        </w:rPr>
      </w:pPr>
    </w:p>
    <w:p w:rsidR="00BE2BB9" w:rsidRDefault="00BE2BB9" w:rsidP="00BE2BB9">
      <w:pPr>
        <w:pStyle w:val="Heading2"/>
        <w:rPr>
          <w:rFonts w:ascii="Calibri" w:eastAsia="Calibri" w:hAnsi="Calibri" w:cs="Times New Roman"/>
          <w:b w:val="0"/>
          <w:sz w:val="24"/>
          <w:szCs w:val="24"/>
        </w:rPr>
      </w:pPr>
    </w:p>
    <w:p w:rsidR="00BE2BB9" w:rsidRDefault="00BE2BB9" w:rsidP="00BE2BB9">
      <w:pPr>
        <w:pStyle w:val="Heading2"/>
        <w:rPr>
          <w:rFonts w:ascii="Calibri" w:eastAsia="Calibri" w:hAnsi="Calibri" w:cs="Times New Roman"/>
          <w:b w:val="0"/>
          <w:sz w:val="24"/>
          <w:szCs w:val="24"/>
        </w:rPr>
      </w:pPr>
    </w:p>
    <w:p w:rsidR="00BE2BB9" w:rsidRPr="00667F86" w:rsidRDefault="00BE2BB9" w:rsidP="0077552D">
      <w:pPr>
        <w:pStyle w:val="Heading2"/>
        <w:jc w:val="center"/>
        <w:rPr>
          <w:rFonts w:ascii="Calibri" w:eastAsia="Calibri" w:hAnsi="Calibri" w:cs="Times New Roman"/>
          <w:b w:val="0"/>
          <w:sz w:val="24"/>
          <w:szCs w:val="24"/>
        </w:rPr>
      </w:pPr>
      <w:r>
        <w:rPr>
          <w:rFonts w:ascii="Calibri" w:eastAsia="Calibri" w:hAnsi="Calibri" w:cs="Times New Roman"/>
          <w:b w:val="0"/>
          <w:sz w:val="24"/>
          <w:szCs w:val="24"/>
        </w:rPr>
        <w:br w:type="page"/>
      </w:r>
      <w:r w:rsidR="0077552D">
        <w:rPr>
          <w:rFonts w:ascii="Calibri" w:eastAsia="Calibri" w:hAnsi="Calibri" w:cs="Times New Roman"/>
          <w:b w:val="0"/>
          <w:sz w:val="24"/>
          <w:szCs w:val="24"/>
        </w:rPr>
        <w:lastRenderedPageBreak/>
        <w:t xml:space="preserve">                                                                     </w:t>
      </w:r>
      <w:r w:rsidR="00645B7A" w:rsidRPr="0025023F">
        <w:rPr>
          <w:rFonts w:ascii="Times New Roman" w:eastAsia="Calibri" w:hAnsi="Times New Roman" w:cs="Times New Roman"/>
          <w:sz w:val="28"/>
          <w:szCs w:val="28"/>
          <w:shd w:val="clear" w:color="auto" w:fill="C2D69B" w:themeFill="accent3" w:themeFillTint="99"/>
        </w:rPr>
        <w:t>WORKING AREA SOUTH 1</w:t>
      </w:r>
    </w:p>
    <w:p w:rsidR="00BE2BB9" w:rsidRPr="00E00F6C" w:rsidRDefault="00537C11" w:rsidP="00BE2BB9">
      <w:pPr>
        <w:pStyle w:val="BodyText"/>
        <w:rPr>
          <w:rFonts w:ascii="Times New Roman" w:eastAsia="Calibri" w:hAnsi="Times New Roman" w:cs="Times New Roman"/>
          <w:bCs/>
          <w:sz w:val="24"/>
          <w:szCs w:val="24"/>
        </w:rPr>
      </w:pPr>
      <w:r>
        <w:rPr>
          <w:rFonts w:ascii="Times New Roman" w:eastAsia="Calibri" w:hAnsi="Times New Roman" w:cs="Times New Roman"/>
          <w:b/>
          <w:bCs/>
          <w:noProof/>
          <w:sz w:val="24"/>
          <w:szCs w:val="24"/>
        </w:rPr>
        <w:drawing>
          <wp:anchor distT="0" distB="0" distL="0" distR="0" simplePos="0" relativeHeight="251656704" behindDoc="0" locked="0" layoutInCell="1" allowOverlap="1">
            <wp:simplePos x="0" y="0"/>
            <wp:positionH relativeFrom="page">
              <wp:posOffset>771525</wp:posOffset>
            </wp:positionH>
            <wp:positionV relativeFrom="paragraph">
              <wp:posOffset>-86360</wp:posOffset>
            </wp:positionV>
            <wp:extent cx="2438400" cy="1543050"/>
            <wp:effectExtent l="19050" t="0" r="0" b="0"/>
            <wp:wrapNone/>
            <wp:docPr id="13"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eg"/>
                    <pic:cNvPicPr>
                      <a:picLocks noChangeAspect="1" noChangeArrowheads="1"/>
                    </pic:cNvPicPr>
                  </pic:nvPicPr>
                  <pic:blipFill>
                    <a:blip r:embed="rId24" cstate="print"/>
                    <a:srcRect/>
                    <a:stretch>
                      <a:fillRect/>
                    </a:stretch>
                  </pic:blipFill>
                  <pic:spPr bwMode="auto">
                    <a:xfrm>
                      <a:off x="0" y="0"/>
                      <a:ext cx="2438400" cy="1543050"/>
                    </a:xfrm>
                    <a:prstGeom prst="rect">
                      <a:avLst/>
                    </a:prstGeom>
                    <a:noFill/>
                    <a:ln w="9525">
                      <a:noFill/>
                      <a:miter lim="800000"/>
                      <a:headEnd/>
                      <a:tailEnd/>
                    </a:ln>
                  </pic:spPr>
                </pic:pic>
              </a:graphicData>
            </a:graphic>
          </wp:anchor>
        </w:drawing>
      </w:r>
    </w:p>
    <w:p w:rsidR="00BE2BB9" w:rsidRPr="00E00F6C" w:rsidRDefault="00394F48" w:rsidP="0077552D">
      <w:pPr>
        <w:pStyle w:val="BodyText"/>
        <w:spacing w:before="1" w:line="276" w:lineRule="auto"/>
        <w:ind w:left="4590"/>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AREA</w:t>
      </w:r>
      <w:r>
        <w:rPr>
          <w:rFonts w:ascii="Times New Roman" w:eastAsia="Calibri" w:hAnsi="Times New Roman" w:cs="Times New Roman"/>
          <w:bCs/>
          <w:sz w:val="24"/>
          <w:szCs w:val="24"/>
        </w:rPr>
        <w:t xml:space="preserve">: 500.000 m², which is 4,60 % all work zones  in </w:t>
      </w:r>
      <w:r w:rsidR="00BE2BB9" w:rsidRPr="00E00F6C">
        <w:rPr>
          <w:rFonts w:ascii="Times New Roman" w:eastAsia="Calibri" w:hAnsi="Times New Roman" w:cs="Times New Roman"/>
          <w:bCs/>
          <w:sz w:val="24"/>
          <w:szCs w:val="24"/>
        </w:rPr>
        <w:t>K.O. Ruma</w:t>
      </w:r>
    </w:p>
    <w:p w:rsidR="00BE2BB9" w:rsidRPr="00E00F6C" w:rsidRDefault="00611B87" w:rsidP="0077552D">
      <w:pPr>
        <w:pStyle w:val="BodyText"/>
        <w:spacing w:line="276" w:lineRule="auto"/>
        <w:ind w:left="4590"/>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PROCESS</w:t>
      </w:r>
      <w:r w:rsidR="00394F48">
        <w:rPr>
          <w:rFonts w:ascii="Times New Roman" w:eastAsia="Calibri" w:hAnsi="Times New Roman" w:cs="Times New Roman"/>
          <w:b/>
          <w:bCs/>
          <w:sz w:val="24"/>
          <w:szCs w:val="24"/>
        </w:rPr>
        <w:t>ED</w:t>
      </w:r>
      <w:r w:rsidR="00394F48">
        <w:rPr>
          <w:rFonts w:ascii="Times New Roman" w:eastAsia="Calibri" w:hAnsi="Times New Roman" w:cs="Times New Roman"/>
          <w:bCs/>
          <w:sz w:val="24"/>
          <w:szCs w:val="24"/>
        </w:rPr>
        <w:t xml:space="preserve"> PDR-om: WORKING AREA SOUTH</w:t>
      </w:r>
      <w:r>
        <w:rPr>
          <w:rFonts w:ascii="Times New Roman" w:eastAsia="Calibri" w:hAnsi="Times New Roman" w:cs="Times New Roman"/>
          <w:bCs/>
          <w:sz w:val="24"/>
          <w:szCs w:val="24"/>
        </w:rPr>
        <w:t xml:space="preserve"> it is not processed</w:t>
      </w:r>
      <w:r w:rsidR="00BE2BB9" w:rsidRPr="00E00F6C">
        <w:rPr>
          <w:rFonts w:ascii="Times New Roman" w:eastAsia="Calibri" w:hAnsi="Times New Roman" w:cs="Times New Roman"/>
          <w:bCs/>
          <w:sz w:val="24"/>
          <w:szCs w:val="24"/>
        </w:rPr>
        <w:t xml:space="preserve"> PDR-om</w:t>
      </w:r>
    </w:p>
    <w:p w:rsidR="00BE2BB9" w:rsidRPr="00E00F6C" w:rsidRDefault="00537C11" w:rsidP="0077552D">
      <w:pPr>
        <w:pStyle w:val="BodyText"/>
        <w:spacing w:before="1" w:line="276" w:lineRule="auto"/>
        <w:ind w:left="4590" w:right="119"/>
        <w:jc w:val="both"/>
        <w:rPr>
          <w:rFonts w:ascii="Times New Roman" w:eastAsia="Calibri" w:hAnsi="Times New Roman" w:cs="Times New Roman"/>
          <w:bCs/>
          <w:sz w:val="24"/>
          <w:szCs w:val="24"/>
        </w:rPr>
      </w:pPr>
      <w:r>
        <w:rPr>
          <w:rFonts w:ascii="Times New Roman" w:eastAsia="Calibri" w:hAnsi="Times New Roman" w:cs="Times New Roman"/>
          <w:b/>
          <w:bCs/>
          <w:noProof/>
          <w:sz w:val="24"/>
          <w:szCs w:val="24"/>
        </w:rPr>
        <w:drawing>
          <wp:anchor distT="0" distB="0" distL="0" distR="0" simplePos="0" relativeHeight="251655680" behindDoc="0" locked="0" layoutInCell="1" allowOverlap="1">
            <wp:simplePos x="0" y="0"/>
            <wp:positionH relativeFrom="page">
              <wp:posOffset>771525</wp:posOffset>
            </wp:positionH>
            <wp:positionV relativeFrom="paragraph">
              <wp:posOffset>474345</wp:posOffset>
            </wp:positionV>
            <wp:extent cx="2743200" cy="1971675"/>
            <wp:effectExtent l="19050" t="0" r="0" b="0"/>
            <wp:wrapNone/>
            <wp:docPr id="12"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eg"/>
                    <pic:cNvPicPr>
                      <a:picLocks noChangeAspect="1" noChangeArrowheads="1"/>
                    </pic:cNvPicPr>
                  </pic:nvPicPr>
                  <pic:blipFill>
                    <a:blip r:embed="rId25" cstate="print"/>
                    <a:srcRect/>
                    <a:stretch>
                      <a:fillRect/>
                    </a:stretch>
                  </pic:blipFill>
                  <pic:spPr bwMode="auto">
                    <a:xfrm>
                      <a:off x="0" y="0"/>
                      <a:ext cx="2743200" cy="1971675"/>
                    </a:xfrm>
                    <a:prstGeom prst="rect">
                      <a:avLst/>
                    </a:prstGeom>
                    <a:noFill/>
                    <a:ln w="9525">
                      <a:noFill/>
                      <a:miter lim="800000"/>
                      <a:headEnd/>
                      <a:tailEnd/>
                    </a:ln>
                  </pic:spPr>
                </pic:pic>
              </a:graphicData>
            </a:graphic>
          </wp:anchor>
        </w:drawing>
      </w:r>
      <w:r w:rsidR="00BE2BB9" w:rsidRPr="00E00F6C">
        <w:rPr>
          <w:rFonts w:ascii="Times New Roman" w:eastAsia="Calibri" w:hAnsi="Times New Roman" w:cs="Times New Roman"/>
          <w:b/>
          <w:bCs/>
          <w:sz w:val="24"/>
          <w:szCs w:val="24"/>
        </w:rPr>
        <w:t>L</w:t>
      </w:r>
      <w:r w:rsidR="00611B87">
        <w:rPr>
          <w:rFonts w:ascii="Times New Roman" w:eastAsia="Calibri" w:hAnsi="Times New Roman" w:cs="Times New Roman"/>
          <w:b/>
          <w:bCs/>
          <w:sz w:val="24"/>
          <w:szCs w:val="24"/>
        </w:rPr>
        <w:t>OCATION</w:t>
      </w:r>
      <w:r w:rsidR="00BE2BB9" w:rsidRPr="00E00F6C">
        <w:rPr>
          <w:rFonts w:ascii="Times New Roman" w:eastAsia="Calibri" w:hAnsi="Times New Roman" w:cs="Times New Roman"/>
          <w:b/>
          <w:bCs/>
          <w:sz w:val="24"/>
          <w:szCs w:val="24"/>
        </w:rPr>
        <w:t>:</w:t>
      </w:r>
      <w:r w:rsidR="00611B87">
        <w:rPr>
          <w:rFonts w:ascii="Times New Roman" w:eastAsia="Calibri" w:hAnsi="Times New Roman" w:cs="Times New Roman"/>
          <w:bCs/>
          <w:sz w:val="24"/>
          <w:szCs w:val="24"/>
        </w:rPr>
        <w:t xml:space="preserve"> involves the space between  street</w:t>
      </w:r>
      <w:r w:rsidR="00BE2BB9" w:rsidRPr="00E00F6C">
        <w:rPr>
          <w:rFonts w:ascii="Times New Roman" w:eastAsia="Calibri" w:hAnsi="Times New Roman" w:cs="Times New Roman"/>
          <w:bCs/>
          <w:sz w:val="24"/>
          <w:szCs w:val="24"/>
        </w:rPr>
        <w:t xml:space="preserve"> V</w:t>
      </w:r>
      <w:r w:rsidR="00611B87">
        <w:rPr>
          <w:rFonts w:ascii="Times New Roman" w:eastAsia="Calibri" w:hAnsi="Times New Roman" w:cs="Times New Roman"/>
          <w:bCs/>
          <w:sz w:val="24"/>
          <w:szCs w:val="24"/>
        </w:rPr>
        <w:t>. Nazora west to the bypass road</w:t>
      </w:r>
      <w:r w:rsidR="00BE2BB9" w:rsidRPr="00E00F6C">
        <w:rPr>
          <w:rFonts w:ascii="Times New Roman" w:eastAsia="Calibri" w:hAnsi="Times New Roman" w:cs="Times New Roman"/>
          <w:bCs/>
          <w:sz w:val="24"/>
          <w:szCs w:val="24"/>
        </w:rPr>
        <w:t xml:space="preserve"> (M-21)</w:t>
      </w:r>
      <w:r w:rsidR="00611B87">
        <w:rPr>
          <w:rFonts w:ascii="Times New Roman" w:eastAsia="Calibri" w:hAnsi="Times New Roman" w:cs="Times New Roman"/>
          <w:bCs/>
          <w:sz w:val="24"/>
          <w:szCs w:val="24"/>
        </w:rPr>
        <w:t>east</w:t>
      </w:r>
      <w:r w:rsidR="005942F4">
        <w:rPr>
          <w:rFonts w:ascii="Times New Roman" w:eastAsia="Calibri" w:hAnsi="Times New Roman" w:cs="Times New Roman"/>
          <w:bCs/>
          <w:sz w:val="24"/>
          <w:szCs w:val="24"/>
        </w:rPr>
        <w:t>, from the railway south to Industrial Street</w:t>
      </w:r>
      <w:r w:rsidR="00BE2BB9" w:rsidRPr="00E00F6C">
        <w:rPr>
          <w:rFonts w:ascii="Times New Roman" w:eastAsia="Calibri" w:hAnsi="Times New Roman" w:cs="Times New Roman"/>
          <w:bCs/>
          <w:sz w:val="24"/>
          <w:szCs w:val="24"/>
        </w:rPr>
        <w:t>,</w:t>
      </w:r>
      <w:r w:rsidR="005942F4">
        <w:rPr>
          <w:rFonts w:ascii="Times New Roman" w:eastAsia="Calibri" w:hAnsi="Times New Roman" w:cs="Times New Roman"/>
          <w:bCs/>
          <w:sz w:val="24"/>
          <w:szCs w:val="24"/>
        </w:rPr>
        <w:t xml:space="preserve"> or the Vrbare area north.</w:t>
      </w:r>
      <w:r w:rsidR="00BE2BB9" w:rsidRPr="00E00F6C">
        <w:rPr>
          <w:rFonts w:ascii="Times New Roman" w:eastAsia="Calibri" w:hAnsi="Times New Roman" w:cs="Times New Roman"/>
          <w:bCs/>
          <w:sz w:val="24"/>
          <w:szCs w:val="24"/>
        </w:rPr>
        <w:t>.</w:t>
      </w:r>
    </w:p>
    <w:p w:rsidR="00DC1A4F" w:rsidRPr="00E00F6C" w:rsidRDefault="00DC1A4F" w:rsidP="004D020C">
      <w:pPr>
        <w:pStyle w:val="BodyText"/>
        <w:spacing w:before="1" w:line="276" w:lineRule="auto"/>
        <w:ind w:left="4810" w:right="119"/>
        <w:jc w:val="both"/>
        <w:rPr>
          <w:rFonts w:ascii="Times New Roman" w:eastAsia="Calibri" w:hAnsi="Times New Roman" w:cs="Times New Roman"/>
          <w:bCs/>
          <w:sz w:val="24"/>
          <w:szCs w:val="24"/>
        </w:rPr>
      </w:pPr>
    </w:p>
    <w:p w:rsidR="00BE2BB9" w:rsidRPr="00E00F6C" w:rsidRDefault="005942F4" w:rsidP="0077552D">
      <w:pPr>
        <w:pStyle w:val="BodyText"/>
        <w:spacing w:before="1" w:line="276" w:lineRule="auto"/>
        <w:ind w:left="4590" w:right="9"/>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EXISTING COMPLEXES</w:t>
      </w:r>
      <w:r w:rsidR="00BE2BB9" w:rsidRPr="00E00F6C">
        <w:rPr>
          <w:rFonts w:ascii="Times New Roman" w:eastAsia="Calibri" w:hAnsi="Times New Roman" w:cs="Times New Roman"/>
          <w:b/>
          <w:bCs/>
          <w:sz w:val="24"/>
          <w:szCs w:val="24"/>
        </w:rPr>
        <w:t>:</w:t>
      </w:r>
      <w:r w:rsidR="00BE2BB9" w:rsidRPr="00E00F6C">
        <w:rPr>
          <w:rFonts w:ascii="Times New Roman" w:eastAsia="Calibri" w:hAnsi="Times New Roman" w:cs="Times New Roman"/>
          <w:bCs/>
          <w:sz w:val="24"/>
          <w:szCs w:val="24"/>
        </w:rPr>
        <w:t xml:space="preserve"> </w:t>
      </w:r>
      <w:r w:rsidR="00DC1A4F" w:rsidRPr="00E00F6C">
        <w:rPr>
          <w:rFonts w:ascii="Times New Roman" w:eastAsia="Calibri" w:hAnsi="Times New Roman" w:cs="Times New Roman"/>
          <w:bCs/>
          <w:sz w:val="24"/>
          <w:szCs w:val="24"/>
        </w:rPr>
        <w:t xml:space="preserve"> “Andrijаšević”,  “Belinа”, “Rumаplаst”, “Quiq”, </w:t>
      </w:r>
      <w:r w:rsidR="00BE2BB9" w:rsidRPr="00E00F6C">
        <w:rPr>
          <w:rFonts w:ascii="Times New Roman" w:eastAsia="Calibri" w:hAnsi="Times New Roman" w:cs="Times New Roman"/>
          <w:bCs/>
          <w:sz w:val="24"/>
          <w:szCs w:val="24"/>
        </w:rPr>
        <w:t>Elektrodistribucije “Rumа”, i Vаtro</w:t>
      </w:r>
      <w:r w:rsidR="00DC1A4F" w:rsidRPr="00E00F6C">
        <w:rPr>
          <w:rFonts w:ascii="Times New Roman" w:eastAsia="Calibri" w:hAnsi="Times New Roman" w:cs="Times New Roman"/>
          <w:bCs/>
          <w:sz w:val="24"/>
          <w:szCs w:val="24"/>
        </w:rPr>
        <w:t xml:space="preserve">gаsne jedinice </w:t>
      </w:r>
      <w:r w:rsidR="00BE2BB9" w:rsidRPr="00E00F6C">
        <w:rPr>
          <w:rFonts w:ascii="Times New Roman" w:eastAsia="Calibri" w:hAnsi="Times New Roman" w:cs="Times New Roman"/>
          <w:bCs/>
          <w:sz w:val="24"/>
          <w:szCs w:val="24"/>
        </w:rPr>
        <w:t>Autobаze “Borovicа-trаnsport”, “Simićа”, “Agrosemen</w:t>
      </w:r>
      <w:r w:rsidR="00DC1A4F" w:rsidRPr="00E00F6C">
        <w:rPr>
          <w:rFonts w:ascii="Times New Roman" w:eastAsia="Calibri" w:hAnsi="Times New Roman" w:cs="Times New Roman"/>
          <w:bCs/>
          <w:sz w:val="24"/>
          <w:szCs w:val="24"/>
        </w:rPr>
        <w:t xml:space="preserve">а” i sklаdištа gorivа “NAP-а”, "Uniprogres", "Luxury Tannery". </w:t>
      </w:r>
    </w:p>
    <w:p w:rsidR="00645B7A" w:rsidRDefault="00645B7A" w:rsidP="00F251D9">
      <w:pPr>
        <w:pStyle w:val="BodyText"/>
        <w:spacing w:before="75"/>
        <w:ind w:left="115"/>
        <w:jc w:val="both"/>
        <w:rPr>
          <w:rFonts w:ascii="Times New Roman" w:eastAsia="Calibri" w:hAnsi="Times New Roman" w:cs="Times New Roman"/>
          <w:bCs/>
          <w:sz w:val="24"/>
          <w:szCs w:val="24"/>
        </w:rPr>
      </w:pPr>
    </w:p>
    <w:p w:rsidR="00F251D9" w:rsidRDefault="00645B7A" w:rsidP="00F251D9">
      <w:pPr>
        <w:pStyle w:val="BodyText"/>
        <w:spacing w:before="75"/>
        <w:jc w:val="both"/>
        <w:rPr>
          <w:rFonts w:ascii="Times New Roman" w:eastAsia="Calibri" w:hAnsi="Times New Roman" w:cs="Times New Roman"/>
          <w:b/>
          <w:bCs/>
          <w:sz w:val="24"/>
          <w:szCs w:val="24"/>
        </w:rPr>
      </w:pPr>
      <w:r w:rsidRPr="00645B7A">
        <w:rPr>
          <w:rFonts w:ascii="Times New Roman" w:eastAsia="Calibri" w:hAnsi="Times New Roman" w:cs="Times New Roman"/>
          <w:bCs/>
          <w:sz w:val="24"/>
          <w:szCs w:val="24"/>
        </w:rPr>
        <w:t>The Ruma Railway Station complex is a special and specific work or space-functional unit, it is planned and processed separately, or within the contact area with the city.</w:t>
      </w:r>
      <w:r w:rsidR="001672C6" w:rsidRPr="00645B7A">
        <w:rPr>
          <w:rFonts w:ascii="Times New Roman" w:eastAsia="Calibri" w:hAnsi="Times New Roman" w:cs="Times New Roman"/>
          <w:b/>
          <w:bCs/>
          <w:sz w:val="24"/>
          <w:szCs w:val="24"/>
        </w:rPr>
        <w:t xml:space="preserve">                         </w:t>
      </w:r>
    </w:p>
    <w:p w:rsidR="00E00F6C" w:rsidRPr="00645B7A" w:rsidRDefault="001672C6" w:rsidP="00F251D9">
      <w:pPr>
        <w:pStyle w:val="BodyText"/>
        <w:spacing w:before="75"/>
        <w:jc w:val="both"/>
        <w:rPr>
          <w:rFonts w:ascii="Times New Roman" w:eastAsia="Calibri" w:hAnsi="Times New Roman" w:cs="Times New Roman"/>
          <w:b/>
          <w:bCs/>
          <w:sz w:val="24"/>
          <w:szCs w:val="24"/>
        </w:rPr>
      </w:pPr>
      <w:r w:rsidRPr="00645B7A">
        <w:rPr>
          <w:rFonts w:ascii="Times New Roman" w:eastAsia="Calibri" w:hAnsi="Times New Roman" w:cs="Times New Roman"/>
          <w:b/>
          <w:bCs/>
          <w:sz w:val="24"/>
          <w:szCs w:val="24"/>
        </w:rPr>
        <w:t xml:space="preserve">                                                     </w:t>
      </w:r>
    </w:p>
    <w:p w:rsidR="00645B7A" w:rsidRPr="00645B7A" w:rsidRDefault="00645B7A" w:rsidP="00F251D9">
      <w:pPr>
        <w:pStyle w:val="BodyText"/>
        <w:spacing w:before="1"/>
        <w:jc w:val="both"/>
        <w:rPr>
          <w:rFonts w:ascii="Times New Roman" w:eastAsia="Calibri" w:hAnsi="Times New Roman" w:cs="Times New Roman"/>
          <w:bCs/>
          <w:sz w:val="24"/>
          <w:szCs w:val="24"/>
        </w:rPr>
      </w:pPr>
      <w:r w:rsidRPr="00645B7A">
        <w:rPr>
          <w:rFonts w:ascii="Times New Roman" w:eastAsia="Calibri" w:hAnsi="Times New Roman" w:cs="Times New Roman"/>
          <w:b/>
          <w:bCs/>
          <w:sz w:val="24"/>
          <w:szCs w:val="24"/>
        </w:rPr>
        <w:t>PLANNED ACTIVITIES</w:t>
      </w:r>
      <w:r w:rsidRPr="00645B7A">
        <w:rPr>
          <w:rFonts w:ascii="Times New Roman" w:eastAsia="Calibri" w:hAnsi="Times New Roman" w:cs="Times New Roman"/>
          <w:bCs/>
          <w:sz w:val="24"/>
          <w:szCs w:val="24"/>
        </w:rPr>
        <w:t>: The main commitment of the GP is that the economic and other facilities of this zone, which is mostly completed, be further edited and improved on the existing complexes, without compromising the functions of the complexes.</w:t>
      </w:r>
    </w:p>
    <w:p w:rsidR="002C53D3" w:rsidRPr="00645B7A" w:rsidRDefault="00645B7A" w:rsidP="00F251D9">
      <w:pPr>
        <w:pStyle w:val="BodyText"/>
        <w:spacing w:before="1"/>
        <w:jc w:val="both"/>
        <w:rPr>
          <w:rFonts w:ascii="Calibri" w:eastAsia="Calibri" w:hAnsi="Calibri" w:cs="Times New Roman"/>
          <w:bCs/>
          <w:sz w:val="24"/>
          <w:szCs w:val="24"/>
        </w:rPr>
      </w:pPr>
      <w:r w:rsidRPr="00645B7A">
        <w:rPr>
          <w:rFonts w:ascii="Times New Roman" w:eastAsia="Calibri" w:hAnsi="Times New Roman" w:cs="Times New Roman"/>
          <w:bCs/>
          <w:sz w:val="24"/>
          <w:szCs w:val="24"/>
        </w:rPr>
        <w:t xml:space="preserve">No major expansion of these complexes is possible except for minor corrections and spatial relocations. It implies completion of planned and unrealized programs, replacement of programs and technology, expansion, reconstruction, </w:t>
      </w:r>
      <w:r w:rsidR="00B62C83">
        <w:rPr>
          <w:rFonts w:ascii="Times New Roman" w:eastAsia="Calibri" w:hAnsi="Times New Roman" w:cs="Times New Roman"/>
          <w:bCs/>
          <w:sz w:val="24"/>
          <w:szCs w:val="24"/>
        </w:rPr>
        <w:t xml:space="preserve">modernization </w:t>
      </w:r>
      <w:r w:rsidRPr="00645B7A">
        <w:rPr>
          <w:rFonts w:ascii="Times New Roman" w:eastAsia="Calibri" w:hAnsi="Times New Roman" w:cs="Times New Roman"/>
          <w:bCs/>
          <w:sz w:val="24"/>
          <w:szCs w:val="24"/>
        </w:rPr>
        <w:t>of</w:t>
      </w:r>
      <w:r w:rsidR="00B62C83">
        <w:rPr>
          <w:rFonts w:ascii="Times New Roman" w:eastAsia="Calibri" w:hAnsi="Times New Roman" w:cs="Times New Roman"/>
          <w:bCs/>
          <w:sz w:val="24"/>
          <w:szCs w:val="24"/>
        </w:rPr>
        <w:t xml:space="preserve"> </w:t>
      </w:r>
      <w:r w:rsidRPr="00645B7A">
        <w:rPr>
          <w:rFonts w:ascii="Times New Roman" w:eastAsia="Calibri" w:hAnsi="Times New Roman" w:cs="Times New Roman"/>
          <w:bCs/>
          <w:sz w:val="24"/>
          <w:szCs w:val="24"/>
        </w:rPr>
        <w:t xml:space="preserve"> production, service and other capacities, upgrades of road and other infrastructure, with mandatory implementation of environmental and other protection measures. No construction is permitted between the M-21 / Rail loop. New housing is not foreseen, commercial housing is extremely possible in commercial complexes (1-2 flats within individual complexes, for the needs of the owner). The GP foresees that detailed plans can be used to elaborate the whole zone, or its sub-units, but since the complexes are mostly defined and that they will be practically supplemented and reconstructed on the basis of specific programs, urban conditions will, for more complex interventions at individual locations, complexes, as a rule to determine through the development of urban projects; for smaller works, which do not interfere with the overall conception of the GP and (or) general conditions of realization of the wider environment, using the rules and conditions from the GP itself, that is, regulations and norms for a particular activity.</w:t>
      </w:r>
    </w:p>
    <w:p w:rsidR="00376F26" w:rsidRDefault="00376F26" w:rsidP="00BE2BB9">
      <w:pPr>
        <w:pStyle w:val="Heading2"/>
        <w:rPr>
          <w:rFonts w:ascii="Times New Roman" w:eastAsia="Calibri" w:hAnsi="Times New Roman" w:cs="Times New Roman"/>
          <w:sz w:val="28"/>
          <w:szCs w:val="28"/>
        </w:rPr>
      </w:pPr>
    </w:p>
    <w:p w:rsidR="00376F26" w:rsidRDefault="00376F26" w:rsidP="00BE2BB9">
      <w:pPr>
        <w:pStyle w:val="Heading2"/>
        <w:rPr>
          <w:rFonts w:ascii="Times New Roman" w:eastAsia="Calibri" w:hAnsi="Times New Roman" w:cs="Times New Roman"/>
          <w:sz w:val="28"/>
          <w:szCs w:val="28"/>
        </w:rPr>
      </w:pPr>
    </w:p>
    <w:p w:rsidR="00F251D9" w:rsidRDefault="00F251D9" w:rsidP="00BE2BB9">
      <w:pPr>
        <w:pStyle w:val="Heading2"/>
        <w:rPr>
          <w:rFonts w:ascii="Times New Roman" w:eastAsia="Calibri" w:hAnsi="Times New Roman" w:cs="Times New Roman"/>
          <w:sz w:val="28"/>
          <w:szCs w:val="28"/>
        </w:rPr>
      </w:pPr>
    </w:p>
    <w:p w:rsidR="00F251D9" w:rsidRDefault="00F251D9" w:rsidP="00BE2BB9">
      <w:pPr>
        <w:pStyle w:val="Heading2"/>
        <w:rPr>
          <w:rFonts w:ascii="Times New Roman" w:eastAsia="Calibri" w:hAnsi="Times New Roman" w:cs="Times New Roman"/>
          <w:sz w:val="28"/>
          <w:szCs w:val="28"/>
        </w:rPr>
      </w:pPr>
    </w:p>
    <w:p w:rsidR="00774130" w:rsidRDefault="00774130" w:rsidP="00BE2BB9">
      <w:pPr>
        <w:pStyle w:val="Heading2"/>
        <w:rPr>
          <w:rFonts w:ascii="Times New Roman" w:eastAsia="Calibri" w:hAnsi="Times New Roman" w:cs="Times New Roman"/>
          <w:sz w:val="28"/>
          <w:szCs w:val="28"/>
        </w:rPr>
      </w:pPr>
    </w:p>
    <w:p w:rsidR="00F251D9" w:rsidRDefault="00F251D9" w:rsidP="00F251D9">
      <w:pPr>
        <w:pStyle w:val="Heading2"/>
        <w:jc w:val="center"/>
        <w:rPr>
          <w:rFonts w:ascii="Times New Roman" w:eastAsia="Calibri" w:hAnsi="Times New Roman" w:cs="Times New Roman"/>
          <w:sz w:val="28"/>
          <w:szCs w:val="28"/>
        </w:rPr>
      </w:pPr>
    </w:p>
    <w:p w:rsidR="00BE2BB9" w:rsidRDefault="00645B7A" w:rsidP="0025023F">
      <w:pPr>
        <w:pStyle w:val="Heading2"/>
        <w:shd w:val="clear" w:color="auto" w:fill="C2D69B" w:themeFill="accent3" w:themeFillTint="99"/>
        <w:jc w:val="center"/>
        <w:rPr>
          <w:rFonts w:ascii="Times New Roman" w:eastAsia="Calibri" w:hAnsi="Times New Roman" w:cs="Times New Roman"/>
          <w:sz w:val="28"/>
          <w:szCs w:val="28"/>
        </w:rPr>
      </w:pPr>
      <w:r w:rsidRPr="00645B7A">
        <w:rPr>
          <w:rFonts w:ascii="Times New Roman" w:eastAsia="Calibri" w:hAnsi="Times New Roman" w:cs="Times New Roman"/>
          <w:sz w:val="28"/>
          <w:szCs w:val="28"/>
        </w:rPr>
        <w:lastRenderedPageBreak/>
        <w:t>WORKING ZONE SOUTH</w:t>
      </w:r>
      <w:r w:rsidR="000912C8">
        <w:rPr>
          <w:rFonts w:ascii="Times New Roman" w:eastAsia="Calibri" w:hAnsi="Times New Roman" w:cs="Times New Roman"/>
          <w:sz w:val="28"/>
          <w:szCs w:val="28"/>
        </w:rPr>
        <w:t xml:space="preserve"> </w:t>
      </w:r>
      <w:r w:rsidRPr="00645B7A">
        <w:rPr>
          <w:rFonts w:ascii="Times New Roman" w:eastAsia="Calibri" w:hAnsi="Times New Roman" w:cs="Times New Roman"/>
          <w:sz w:val="28"/>
          <w:szCs w:val="28"/>
        </w:rPr>
        <w:t>2</w:t>
      </w:r>
    </w:p>
    <w:p w:rsidR="00F251D9" w:rsidRPr="00244597" w:rsidRDefault="00F251D9" w:rsidP="00F251D9">
      <w:pPr>
        <w:pStyle w:val="Heading2"/>
        <w:jc w:val="center"/>
        <w:rPr>
          <w:rFonts w:ascii="Calibri" w:eastAsia="Calibri" w:hAnsi="Calibri" w:cs="Times New Roman"/>
          <w:bCs w:val="0"/>
          <w:sz w:val="24"/>
          <w:szCs w:val="24"/>
        </w:rPr>
      </w:pPr>
    </w:p>
    <w:p w:rsidR="00BE2BB9" w:rsidRDefault="00537C11" w:rsidP="00BF1EDB">
      <w:pPr>
        <w:pStyle w:val="BodyText"/>
        <w:ind w:right="-53"/>
        <w:jc w:val="center"/>
        <w:rPr>
          <w:rFonts w:ascii="Calibri" w:eastAsia="Calibri" w:hAnsi="Calibri" w:cs="Times New Roman"/>
          <w:bCs/>
          <w:sz w:val="24"/>
          <w:szCs w:val="24"/>
        </w:rPr>
      </w:pPr>
      <w:r>
        <w:rPr>
          <w:rFonts w:cs="Calibri"/>
          <w:noProof/>
          <w:color w:val="000000"/>
        </w:rPr>
        <w:drawing>
          <wp:inline distT="0" distB="0" distL="0" distR="0">
            <wp:extent cx="5743575" cy="3523476"/>
            <wp:effectExtent l="19050" t="0" r="9525" b="0"/>
            <wp:docPr id="9" name="Picture 4" descr="J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ug"/>
                    <pic:cNvPicPr>
                      <a:picLocks noChangeAspect="1" noChangeArrowheads="1"/>
                    </pic:cNvPicPr>
                  </pic:nvPicPr>
                  <pic:blipFill>
                    <a:blip r:embed="rId26" cstate="print"/>
                    <a:srcRect l="5423" t="8478" r="13716" b="20242"/>
                    <a:stretch>
                      <a:fillRect/>
                    </a:stretch>
                  </pic:blipFill>
                  <pic:spPr bwMode="auto">
                    <a:xfrm>
                      <a:off x="0" y="0"/>
                      <a:ext cx="5748977" cy="3526790"/>
                    </a:xfrm>
                    <a:prstGeom prst="rect">
                      <a:avLst/>
                    </a:prstGeom>
                    <a:noFill/>
                    <a:ln w="9525">
                      <a:noFill/>
                      <a:miter lim="800000"/>
                      <a:headEnd/>
                      <a:tailEnd/>
                    </a:ln>
                  </pic:spPr>
                </pic:pic>
              </a:graphicData>
            </a:graphic>
          </wp:inline>
        </w:drawing>
      </w:r>
    </w:p>
    <w:p w:rsidR="003024D4" w:rsidRPr="00244597" w:rsidRDefault="003024D4" w:rsidP="00BE2BB9">
      <w:pPr>
        <w:pStyle w:val="BodyText"/>
        <w:ind w:left="190" w:right="-53"/>
        <w:jc w:val="center"/>
        <w:rPr>
          <w:rFonts w:ascii="Calibri" w:eastAsia="Calibri" w:hAnsi="Calibri" w:cs="Times New Roman"/>
          <w:bCs/>
          <w:sz w:val="24"/>
          <w:szCs w:val="24"/>
        </w:rPr>
      </w:pPr>
    </w:p>
    <w:p w:rsidR="00BE2BB9" w:rsidRPr="00645B7A" w:rsidRDefault="00BE2BB9" w:rsidP="00F251D9">
      <w:pPr>
        <w:pStyle w:val="Heading2"/>
        <w:spacing w:before="1" w:line="218" w:lineRule="exact"/>
        <w:ind w:left="0"/>
        <w:rPr>
          <w:rFonts w:ascii="Calibri" w:eastAsia="Calibri" w:hAnsi="Calibri" w:cs="Times New Roman"/>
          <w:b w:val="0"/>
          <w:sz w:val="24"/>
          <w:szCs w:val="24"/>
        </w:rPr>
      </w:pPr>
    </w:p>
    <w:p w:rsidR="00645B7A" w:rsidRPr="00645B7A" w:rsidRDefault="00645B7A" w:rsidP="0025023F">
      <w:pPr>
        <w:spacing w:before="1" w:line="240" w:lineRule="auto"/>
        <w:ind w:left="90" w:right="234"/>
        <w:jc w:val="both"/>
        <w:rPr>
          <w:rFonts w:ascii="Times New Roman" w:hAnsi="Times New Roman"/>
          <w:bCs/>
          <w:sz w:val="24"/>
          <w:szCs w:val="24"/>
        </w:rPr>
      </w:pPr>
      <w:r w:rsidRPr="00376F26">
        <w:rPr>
          <w:rFonts w:ascii="Times New Roman" w:hAnsi="Times New Roman"/>
          <w:b/>
          <w:bCs/>
          <w:sz w:val="24"/>
          <w:szCs w:val="24"/>
        </w:rPr>
        <w:t>AREA</w:t>
      </w:r>
      <w:r w:rsidRPr="00645B7A">
        <w:rPr>
          <w:rFonts w:ascii="Times New Roman" w:hAnsi="Times New Roman"/>
          <w:bCs/>
          <w:sz w:val="24"/>
          <w:szCs w:val="24"/>
        </w:rPr>
        <w:t>: The total land area is 983,589 m2, while the surface of the buildings is 2629 m2.</w:t>
      </w:r>
    </w:p>
    <w:p w:rsidR="00645B7A" w:rsidRPr="00645B7A" w:rsidRDefault="00645B7A" w:rsidP="0025023F">
      <w:pPr>
        <w:spacing w:before="1" w:line="240" w:lineRule="auto"/>
        <w:ind w:left="90" w:right="234"/>
        <w:jc w:val="both"/>
        <w:rPr>
          <w:rFonts w:ascii="Times New Roman" w:hAnsi="Times New Roman"/>
          <w:bCs/>
          <w:sz w:val="24"/>
          <w:szCs w:val="24"/>
        </w:rPr>
      </w:pPr>
      <w:r w:rsidRPr="00645B7A">
        <w:rPr>
          <w:rFonts w:ascii="Times New Roman" w:hAnsi="Times New Roman"/>
          <w:bCs/>
          <w:sz w:val="24"/>
          <w:szCs w:val="24"/>
        </w:rPr>
        <w:t>It implies the area south of the line bordering the Belgrade-Zagreb railway line, the Kudoš / Jelenci canal corridors, and the junction of the M-21 junction (extension of V. Nazor Street) all along and within the boundary of the construction area. It was formed between the border of the construction zone from the north, the M-21 main road from the east, the Belgrade-Zagreb Highway (E-70) from the south, and from the</w:t>
      </w:r>
      <w:r w:rsidR="004E43F4">
        <w:rPr>
          <w:rFonts w:ascii="Times New Roman" w:hAnsi="Times New Roman"/>
          <w:bCs/>
          <w:sz w:val="24"/>
          <w:szCs w:val="24"/>
        </w:rPr>
        <w:t xml:space="preserve"> west the border of the  M</w:t>
      </w:r>
      <w:r w:rsidRPr="00645B7A">
        <w:rPr>
          <w:rFonts w:ascii="Times New Roman" w:hAnsi="Times New Roman"/>
          <w:bCs/>
          <w:sz w:val="24"/>
          <w:szCs w:val="24"/>
        </w:rPr>
        <w:t>unicipality of Ruma.</w:t>
      </w:r>
    </w:p>
    <w:p w:rsidR="00645B7A" w:rsidRPr="00645B7A" w:rsidRDefault="00645B7A" w:rsidP="0025023F">
      <w:pPr>
        <w:spacing w:before="1" w:line="240" w:lineRule="auto"/>
        <w:ind w:left="90" w:right="234"/>
        <w:jc w:val="both"/>
        <w:rPr>
          <w:rFonts w:ascii="Times New Roman" w:hAnsi="Times New Roman"/>
          <w:bCs/>
          <w:sz w:val="24"/>
          <w:szCs w:val="24"/>
        </w:rPr>
      </w:pPr>
      <w:r w:rsidRPr="00376F26">
        <w:rPr>
          <w:rFonts w:ascii="Times New Roman" w:hAnsi="Times New Roman"/>
          <w:b/>
          <w:bCs/>
          <w:sz w:val="24"/>
          <w:szCs w:val="24"/>
        </w:rPr>
        <w:t>LOCATION</w:t>
      </w:r>
      <w:r w:rsidRPr="00645B7A">
        <w:rPr>
          <w:rFonts w:ascii="Times New Roman" w:hAnsi="Times New Roman"/>
          <w:bCs/>
          <w:sz w:val="24"/>
          <w:szCs w:val="24"/>
        </w:rPr>
        <w:t>: Working zone South 2 covers an area of ​​390 ha, in a good strategic position, with distance of 50 km from Belgrade, 35 km from Novi Sad and 35 km from Nikola Tesla Airport. The work area is located in Corridor 10 and is t</w:t>
      </w:r>
      <w:r w:rsidR="004E43F4">
        <w:rPr>
          <w:rFonts w:ascii="Times New Roman" w:hAnsi="Times New Roman"/>
          <w:bCs/>
          <w:sz w:val="24"/>
          <w:szCs w:val="24"/>
        </w:rPr>
        <w:t>herefore attractive due to the vicinity</w:t>
      </w:r>
      <w:r w:rsidRPr="00645B7A">
        <w:rPr>
          <w:rFonts w:ascii="Times New Roman" w:hAnsi="Times New Roman"/>
          <w:bCs/>
          <w:sz w:val="24"/>
          <w:szCs w:val="24"/>
        </w:rPr>
        <w:t xml:space="preserve"> of the markets of the countries of the region.</w:t>
      </w:r>
    </w:p>
    <w:p w:rsidR="007F5CA9" w:rsidRPr="00645B7A" w:rsidRDefault="00645B7A" w:rsidP="0025023F">
      <w:pPr>
        <w:spacing w:before="1" w:line="240" w:lineRule="auto"/>
        <w:ind w:left="90" w:right="234"/>
        <w:jc w:val="both"/>
        <w:rPr>
          <w:rFonts w:ascii="Times New Roman" w:hAnsi="Times New Roman"/>
          <w:bCs/>
          <w:sz w:val="24"/>
          <w:szCs w:val="24"/>
        </w:rPr>
      </w:pPr>
      <w:r w:rsidRPr="00376F26">
        <w:rPr>
          <w:rFonts w:ascii="Times New Roman" w:hAnsi="Times New Roman"/>
          <w:b/>
          <w:bCs/>
          <w:sz w:val="24"/>
          <w:szCs w:val="24"/>
        </w:rPr>
        <w:t>EXISTING COMPLEXES</w:t>
      </w:r>
      <w:r w:rsidRPr="00645B7A">
        <w:rPr>
          <w:rFonts w:ascii="Times New Roman" w:hAnsi="Times New Roman"/>
          <w:bCs/>
          <w:sz w:val="24"/>
          <w:szCs w:val="24"/>
        </w:rPr>
        <w:t>: Wastewater Treatment Plant (UPOV), "Mesoproduct", "Galenika - Plant Protection", "Sremput", "Hemoimpex". In this zone, it primarily has a possible extension of the WWTP zone (wastewater treatment plant); west of the UPOV</w:t>
      </w:r>
      <w:r w:rsidRPr="00645B7A">
        <w:rPr>
          <w:rFonts w:ascii="Times New Roman" w:hAnsi="Times New Roman"/>
          <w:b/>
          <w:bCs/>
          <w:sz w:val="24"/>
          <w:szCs w:val="24"/>
        </w:rPr>
        <w:t xml:space="preserve"> </w:t>
      </w:r>
      <w:r w:rsidRPr="00645B7A">
        <w:rPr>
          <w:rFonts w:ascii="Times New Roman" w:hAnsi="Times New Roman"/>
          <w:bCs/>
          <w:sz w:val="24"/>
          <w:szCs w:val="24"/>
        </w:rPr>
        <w:t>site, construction of an impure industrial complex is possible purifier function; to the east of the purifier is the possible location of content of a similar character, with existing economic and technical facilities.</w:t>
      </w:r>
    </w:p>
    <w:p w:rsidR="00286DE4" w:rsidRPr="00286DE4" w:rsidRDefault="00645B7A" w:rsidP="0025023F">
      <w:pPr>
        <w:spacing w:before="1" w:line="240" w:lineRule="auto"/>
        <w:ind w:left="90" w:right="234"/>
        <w:jc w:val="both"/>
      </w:pPr>
      <w:r w:rsidRPr="00645B7A">
        <w:rPr>
          <w:rFonts w:ascii="Times New Roman" w:hAnsi="Times New Roman"/>
          <w:bCs/>
          <w:sz w:val="24"/>
          <w:szCs w:val="24"/>
        </w:rPr>
        <w:t>Work Zone South 2 is the largest work zone in K.O. Ruma, which is partly located in the construction area and most of it in the area, for which planning documentation is under construction.</w:t>
      </w:r>
      <w:r w:rsidR="00F251D9" w:rsidRPr="00286DE4">
        <w:t xml:space="preserve"> </w:t>
      </w:r>
    </w:p>
    <w:p w:rsidR="00BE2BB9" w:rsidRPr="00286DE4" w:rsidRDefault="00BE2BB9" w:rsidP="00286DE4">
      <w:pPr>
        <w:tabs>
          <w:tab w:val="left" w:pos="2880"/>
        </w:tabs>
      </w:pPr>
    </w:p>
    <w:sectPr w:rsidR="00BE2BB9" w:rsidRPr="00286DE4" w:rsidSect="00FD39A2">
      <w:headerReference w:type="default" r:id="rId27"/>
      <w:footerReference w:type="default" r:id="rId28"/>
      <w:pgSz w:w="12240" w:h="15840"/>
      <w:pgMar w:top="0" w:right="630" w:bottom="1440" w:left="1296" w:header="432"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54C5" w:rsidRDefault="00A554C5" w:rsidP="00286DE4">
      <w:pPr>
        <w:spacing w:after="0" w:line="240" w:lineRule="auto"/>
      </w:pPr>
      <w:r>
        <w:separator/>
      </w:r>
    </w:p>
  </w:endnote>
  <w:endnote w:type="continuationSeparator" w:id="0">
    <w:p w:rsidR="00A554C5" w:rsidRDefault="00A554C5" w:rsidP="00286D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E2" w:rsidRDefault="009D37E2">
    <w:pPr>
      <w:pStyle w:val="Footer"/>
    </w:pPr>
  </w:p>
  <w:tbl>
    <w:tblPr>
      <w:tblW w:w="4917" w:type="pct"/>
      <w:tblCellMar>
        <w:top w:w="72" w:type="dxa"/>
        <w:left w:w="115" w:type="dxa"/>
        <w:bottom w:w="72" w:type="dxa"/>
        <w:right w:w="115" w:type="dxa"/>
      </w:tblCellMar>
      <w:tblLook w:val="04A0"/>
    </w:tblPr>
    <w:tblGrid>
      <w:gridCol w:w="9332"/>
      <w:gridCol w:w="1037"/>
    </w:tblGrid>
    <w:tr w:rsidR="009D37E2" w:rsidTr="007A14D0">
      <w:trPr>
        <w:trHeight w:val="501"/>
      </w:trPr>
      <w:tc>
        <w:tcPr>
          <w:tcW w:w="4500" w:type="pct"/>
          <w:tcBorders>
            <w:top w:val="single" w:sz="4" w:space="0" w:color="000000"/>
          </w:tcBorders>
        </w:tcPr>
        <w:p w:rsidR="009D37E2" w:rsidRDefault="009D37E2" w:rsidP="007A14D0">
          <w:pPr>
            <w:pStyle w:val="Footer"/>
            <w:jc w:val="right"/>
          </w:pPr>
        </w:p>
      </w:tc>
      <w:tc>
        <w:tcPr>
          <w:tcW w:w="500" w:type="pct"/>
          <w:tcBorders>
            <w:top w:val="single" w:sz="4" w:space="0" w:color="C0504D"/>
          </w:tcBorders>
          <w:shd w:val="clear" w:color="auto" w:fill="943634"/>
        </w:tcPr>
        <w:p w:rsidR="009D37E2" w:rsidRPr="00EB7383" w:rsidRDefault="00365328" w:rsidP="007A14D0">
          <w:pPr>
            <w:pStyle w:val="Header"/>
            <w:rPr>
              <w:color w:val="FFFFFF"/>
              <w:sz w:val="24"/>
              <w:szCs w:val="24"/>
            </w:rPr>
          </w:pPr>
          <w:r w:rsidRPr="00EB7383">
            <w:rPr>
              <w:sz w:val="24"/>
              <w:szCs w:val="24"/>
            </w:rPr>
            <w:fldChar w:fldCharType="begin"/>
          </w:r>
          <w:r w:rsidR="009D37E2" w:rsidRPr="00EB7383">
            <w:rPr>
              <w:sz w:val="24"/>
              <w:szCs w:val="24"/>
            </w:rPr>
            <w:instrText xml:space="preserve"> PAGE   \* MERGEFORMAT </w:instrText>
          </w:r>
          <w:r w:rsidRPr="00EB7383">
            <w:rPr>
              <w:sz w:val="24"/>
              <w:szCs w:val="24"/>
            </w:rPr>
            <w:fldChar w:fldCharType="separate"/>
          </w:r>
          <w:r w:rsidR="00BF1EDB" w:rsidRPr="00BF1EDB">
            <w:rPr>
              <w:noProof/>
              <w:color w:val="FFFFFF"/>
              <w:sz w:val="24"/>
              <w:szCs w:val="24"/>
            </w:rPr>
            <w:t>11</w:t>
          </w:r>
          <w:r w:rsidRPr="00EB7383">
            <w:rPr>
              <w:sz w:val="24"/>
              <w:szCs w:val="24"/>
            </w:rPr>
            <w:fldChar w:fldCharType="end"/>
          </w:r>
        </w:p>
      </w:tc>
    </w:tr>
  </w:tbl>
  <w:p w:rsidR="009D37E2" w:rsidRDefault="009D37E2">
    <w:pPr>
      <w:pStyle w:val="Footer"/>
    </w:pPr>
  </w:p>
  <w:p w:rsidR="009D37E2" w:rsidRDefault="009D37E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54C5" w:rsidRDefault="00A554C5" w:rsidP="00286DE4">
      <w:pPr>
        <w:spacing w:after="0" w:line="240" w:lineRule="auto"/>
      </w:pPr>
      <w:r>
        <w:separator/>
      </w:r>
    </w:p>
  </w:footnote>
  <w:footnote w:type="continuationSeparator" w:id="0">
    <w:p w:rsidR="00A554C5" w:rsidRDefault="00A554C5" w:rsidP="00286D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E2" w:rsidRDefault="009D37E2">
    <w:pPr>
      <w:pStyle w:val="Header"/>
    </w:pPr>
  </w:p>
  <w:tbl>
    <w:tblPr>
      <w:tblW w:w="5000" w:type="pct"/>
      <w:tblCellMar>
        <w:top w:w="72" w:type="dxa"/>
        <w:left w:w="115" w:type="dxa"/>
        <w:bottom w:w="72" w:type="dxa"/>
        <w:right w:w="115" w:type="dxa"/>
      </w:tblCellMar>
      <w:tblLook w:val="04A0"/>
    </w:tblPr>
    <w:tblGrid>
      <w:gridCol w:w="3163"/>
      <w:gridCol w:w="7381"/>
    </w:tblGrid>
    <w:tr w:rsidR="009D37E2" w:rsidTr="008547EE">
      <w:trPr>
        <w:trHeight w:val="23"/>
      </w:trPr>
      <w:tc>
        <w:tcPr>
          <w:tcW w:w="1500" w:type="pct"/>
          <w:tcBorders>
            <w:bottom w:val="single" w:sz="4" w:space="0" w:color="943634"/>
          </w:tcBorders>
          <w:shd w:val="clear" w:color="auto" w:fill="943634"/>
          <w:vAlign w:val="bottom"/>
        </w:tcPr>
        <w:p w:rsidR="009D37E2" w:rsidRDefault="009D37E2" w:rsidP="007A14D0">
          <w:pPr>
            <w:pStyle w:val="Header"/>
            <w:jc w:val="right"/>
            <w:rPr>
              <w:color w:val="FFFFFF"/>
            </w:rPr>
          </w:pPr>
          <w:r>
            <w:t>2019</w:t>
          </w:r>
        </w:p>
      </w:tc>
      <w:tc>
        <w:tcPr>
          <w:tcW w:w="4000" w:type="pct"/>
          <w:tcBorders>
            <w:bottom w:val="single" w:sz="4" w:space="0" w:color="auto"/>
          </w:tcBorders>
          <w:vAlign w:val="bottom"/>
        </w:tcPr>
        <w:p w:rsidR="009D37E2" w:rsidRDefault="009D37E2" w:rsidP="007A14D0">
          <w:pPr>
            <w:pStyle w:val="Header"/>
            <w:rPr>
              <w:bCs/>
              <w:color w:val="76923C"/>
              <w:sz w:val="24"/>
              <w:szCs w:val="24"/>
            </w:rPr>
          </w:pPr>
          <w:r>
            <w:rPr>
              <w:b/>
              <w:bCs/>
              <w:color w:val="76923C"/>
              <w:sz w:val="24"/>
              <w:szCs w:val="24"/>
            </w:rPr>
            <w:t>[</w:t>
          </w:r>
          <w:r>
            <w:rPr>
              <w:b/>
              <w:bCs/>
              <w:caps/>
              <w:sz w:val="24"/>
              <w:szCs w:val="24"/>
            </w:rPr>
            <w:t>Lokalni Ekonomski Razvoj opštine Ruma</w:t>
          </w:r>
          <w:r>
            <w:rPr>
              <w:b/>
              <w:bCs/>
              <w:color w:val="76923C"/>
              <w:sz w:val="24"/>
              <w:szCs w:val="24"/>
            </w:rPr>
            <w:t>]</w:t>
          </w:r>
        </w:p>
      </w:tc>
    </w:tr>
  </w:tbl>
  <w:p w:rsidR="009D37E2" w:rsidRDefault="009D37E2" w:rsidP="009D37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F458DB"/>
    <w:multiLevelType w:val="hybridMultilevel"/>
    <w:tmpl w:val="3B28DF7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605FC6"/>
    <w:multiLevelType w:val="hybridMultilevel"/>
    <w:tmpl w:val="ED161D9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14E2C56"/>
    <w:multiLevelType w:val="hybridMultilevel"/>
    <w:tmpl w:val="4F165A4E"/>
    <w:lvl w:ilvl="0" w:tplc="BBD425A6">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8F4427"/>
    <w:multiLevelType w:val="hybridMultilevel"/>
    <w:tmpl w:val="BD724C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922406"/>
    <w:multiLevelType w:val="hybridMultilevel"/>
    <w:tmpl w:val="70528F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79224E3"/>
    <w:multiLevelType w:val="hybridMultilevel"/>
    <w:tmpl w:val="A7D07CC6"/>
    <w:lvl w:ilvl="0" w:tplc="04090009">
      <w:start w:val="1"/>
      <w:numFmt w:val="bullet"/>
      <w:lvlText w:val=""/>
      <w:lvlJc w:val="left"/>
      <w:pPr>
        <w:tabs>
          <w:tab w:val="num" w:pos="720"/>
        </w:tabs>
        <w:ind w:left="720" w:hanging="360"/>
      </w:pPr>
      <w:rPr>
        <w:rFonts w:ascii="Wingdings" w:hAnsi="Wingdings" w:hint="default"/>
      </w:rPr>
    </w:lvl>
    <w:lvl w:ilvl="1" w:tplc="6D26DB08" w:tentative="1">
      <w:start w:val="1"/>
      <w:numFmt w:val="bullet"/>
      <w:lvlText w:val=""/>
      <w:lvlJc w:val="left"/>
      <w:pPr>
        <w:tabs>
          <w:tab w:val="num" w:pos="1440"/>
        </w:tabs>
        <w:ind w:left="1440" w:hanging="360"/>
      </w:pPr>
      <w:rPr>
        <w:rFonts w:ascii="Wingdings 2" w:hAnsi="Wingdings 2" w:hint="default"/>
      </w:rPr>
    </w:lvl>
    <w:lvl w:ilvl="2" w:tplc="620CC462" w:tentative="1">
      <w:start w:val="1"/>
      <w:numFmt w:val="bullet"/>
      <w:lvlText w:val=""/>
      <w:lvlJc w:val="left"/>
      <w:pPr>
        <w:tabs>
          <w:tab w:val="num" w:pos="2160"/>
        </w:tabs>
        <w:ind w:left="2160" w:hanging="360"/>
      </w:pPr>
      <w:rPr>
        <w:rFonts w:ascii="Wingdings 2" w:hAnsi="Wingdings 2" w:hint="default"/>
      </w:rPr>
    </w:lvl>
    <w:lvl w:ilvl="3" w:tplc="7BF2547E" w:tentative="1">
      <w:start w:val="1"/>
      <w:numFmt w:val="bullet"/>
      <w:lvlText w:val=""/>
      <w:lvlJc w:val="left"/>
      <w:pPr>
        <w:tabs>
          <w:tab w:val="num" w:pos="2880"/>
        </w:tabs>
        <w:ind w:left="2880" w:hanging="360"/>
      </w:pPr>
      <w:rPr>
        <w:rFonts w:ascii="Wingdings 2" w:hAnsi="Wingdings 2" w:hint="default"/>
      </w:rPr>
    </w:lvl>
    <w:lvl w:ilvl="4" w:tplc="DE82D9BC" w:tentative="1">
      <w:start w:val="1"/>
      <w:numFmt w:val="bullet"/>
      <w:lvlText w:val=""/>
      <w:lvlJc w:val="left"/>
      <w:pPr>
        <w:tabs>
          <w:tab w:val="num" w:pos="3600"/>
        </w:tabs>
        <w:ind w:left="3600" w:hanging="360"/>
      </w:pPr>
      <w:rPr>
        <w:rFonts w:ascii="Wingdings 2" w:hAnsi="Wingdings 2" w:hint="default"/>
      </w:rPr>
    </w:lvl>
    <w:lvl w:ilvl="5" w:tplc="87320C4E" w:tentative="1">
      <w:start w:val="1"/>
      <w:numFmt w:val="bullet"/>
      <w:lvlText w:val=""/>
      <w:lvlJc w:val="left"/>
      <w:pPr>
        <w:tabs>
          <w:tab w:val="num" w:pos="4320"/>
        </w:tabs>
        <w:ind w:left="4320" w:hanging="360"/>
      </w:pPr>
      <w:rPr>
        <w:rFonts w:ascii="Wingdings 2" w:hAnsi="Wingdings 2" w:hint="default"/>
      </w:rPr>
    </w:lvl>
    <w:lvl w:ilvl="6" w:tplc="6DB2D024" w:tentative="1">
      <w:start w:val="1"/>
      <w:numFmt w:val="bullet"/>
      <w:lvlText w:val=""/>
      <w:lvlJc w:val="left"/>
      <w:pPr>
        <w:tabs>
          <w:tab w:val="num" w:pos="5040"/>
        </w:tabs>
        <w:ind w:left="5040" w:hanging="360"/>
      </w:pPr>
      <w:rPr>
        <w:rFonts w:ascii="Wingdings 2" w:hAnsi="Wingdings 2" w:hint="default"/>
      </w:rPr>
    </w:lvl>
    <w:lvl w:ilvl="7" w:tplc="782CD00E" w:tentative="1">
      <w:start w:val="1"/>
      <w:numFmt w:val="bullet"/>
      <w:lvlText w:val=""/>
      <w:lvlJc w:val="left"/>
      <w:pPr>
        <w:tabs>
          <w:tab w:val="num" w:pos="5760"/>
        </w:tabs>
        <w:ind w:left="5760" w:hanging="360"/>
      </w:pPr>
      <w:rPr>
        <w:rFonts w:ascii="Wingdings 2" w:hAnsi="Wingdings 2" w:hint="default"/>
      </w:rPr>
    </w:lvl>
    <w:lvl w:ilvl="8" w:tplc="4C2224E0" w:tentative="1">
      <w:start w:val="1"/>
      <w:numFmt w:val="bullet"/>
      <w:lvlText w:val=""/>
      <w:lvlJc w:val="left"/>
      <w:pPr>
        <w:tabs>
          <w:tab w:val="num" w:pos="6480"/>
        </w:tabs>
        <w:ind w:left="6480" w:hanging="360"/>
      </w:pPr>
      <w:rPr>
        <w:rFonts w:ascii="Wingdings 2" w:hAnsi="Wingdings 2" w:hint="default"/>
      </w:rPr>
    </w:lvl>
  </w:abstractNum>
  <w:abstractNum w:abstractNumId="6">
    <w:nsid w:val="500B7A61"/>
    <w:multiLevelType w:val="hybridMultilevel"/>
    <w:tmpl w:val="45728182"/>
    <w:lvl w:ilvl="0" w:tplc="04090009">
      <w:start w:val="1"/>
      <w:numFmt w:val="bullet"/>
      <w:lvlText w:val=""/>
      <w:lvlJc w:val="left"/>
      <w:pPr>
        <w:ind w:left="1620" w:hanging="360"/>
      </w:pPr>
      <w:rPr>
        <w:rFonts w:ascii="Wingdings" w:hAnsi="Wingdings" w:hint="default"/>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nsid w:val="52FC56EE"/>
    <w:multiLevelType w:val="hybridMultilevel"/>
    <w:tmpl w:val="572A61C0"/>
    <w:lvl w:ilvl="0" w:tplc="7C1247CC">
      <w:numFmt w:val="bullet"/>
      <w:lvlText w:val="-"/>
      <w:lvlJc w:val="left"/>
      <w:pPr>
        <w:ind w:left="261" w:hanging="146"/>
      </w:pPr>
      <w:rPr>
        <w:rFonts w:ascii="Verdana" w:eastAsia="Verdana" w:hAnsi="Verdana" w:cs="Verdana" w:hint="default"/>
        <w:spacing w:val="-5"/>
        <w:w w:val="100"/>
        <w:sz w:val="18"/>
        <w:szCs w:val="18"/>
      </w:rPr>
    </w:lvl>
    <w:lvl w:ilvl="1" w:tplc="04090009">
      <w:start w:val="1"/>
      <w:numFmt w:val="bullet"/>
      <w:lvlText w:val=""/>
      <w:lvlJc w:val="left"/>
      <w:pPr>
        <w:ind w:left="824" w:hanging="284"/>
      </w:pPr>
      <w:rPr>
        <w:rFonts w:ascii="Wingdings" w:hAnsi="Wingdings" w:hint="default"/>
        <w:w w:val="100"/>
      </w:rPr>
    </w:lvl>
    <w:lvl w:ilvl="2" w:tplc="B85046E2">
      <w:numFmt w:val="bullet"/>
      <w:lvlText w:val="•"/>
      <w:lvlJc w:val="left"/>
      <w:pPr>
        <w:ind w:left="1824" w:hanging="284"/>
      </w:pPr>
      <w:rPr>
        <w:rFonts w:hint="default"/>
      </w:rPr>
    </w:lvl>
    <w:lvl w:ilvl="3" w:tplc="AEA6B456">
      <w:numFmt w:val="bullet"/>
      <w:lvlText w:val="•"/>
      <w:lvlJc w:val="left"/>
      <w:pPr>
        <w:ind w:left="2828" w:hanging="284"/>
      </w:pPr>
      <w:rPr>
        <w:rFonts w:hint="default"/>
      </w:rPr>
    </w:lvl>
    <w:lvl w:ilvl="4" w:tplc="C72EB54C">
      <w:numFmt w:val="bullet"/>
      <w:lvlText w:val="•"/>
      <w:lvlJc w:val="left"/>
      <w:pPr>
        <w:ind w:left="3833" w:hanging="284"/>
      </w:pPr>
      <w:rPr>
        <w:rFonts w:hint="default"/>
      </w:rPr>
    </w:lvl>
    <w:lvl w:ilvl="5" w:tplc="ACA4A510">
      <w:numFmt w:val="bullet"/>
      <w:lvlText w:val="•"/>
      <w:lvlJc w:val="left"/>
      <w:pPr>
        <w:ind w:left="4837" w:hanging="284"/>
      </w:pPr>
      <w:rPr>
        <w:rFonts w:hint="default"/>
      </w:rPr>
    </w:lvl>
    <w:lvl w:ilvl="6" w:tplc="F2E255D2">
      <w:numFmt w:val="bullet"/>
      <w:lvlText w:val="•"/>
      <w:lvlJc w:val="left"/>
      <w:pPr>
        <w:ind w:left="5842" w:hanging="284"/>
      </w:pPr>
      <w:rPr>
        <w:rFonts w:hint="default"/>
      </w:rPr>
    </w:lvl>
    <w:lvl w:ilvl="7" w:tplc="E1EEE7E2">
      <w:numFmt w:val="bullet"/>
      <w:lvlText w:val="•"/>
      <w:lvlJc w:val="left"/>
      <w:pPr>
        <w:ind w:left="6846" w:hanging="284"/>
      </w:pPr>
      <w:rPr>
        <w:rFonts w:hint="default"/>
      </w:rPr>
    </w:lvl>
    <w:lvl w:ilvl="8" w:tplc="7624BFAA">
      <w:numFmt w:val="bullet"/>
      <w:lvlText w:val="•"/>
      <w:lvlJc w:val="left"/>
      <w:pPr>
        <w:ind w:left="7851" w:hanging="284"/>
      </w:pPr>
      <w:rPr>
        <w:rFonts w:hint="default"/>
      </w:rPr>
    </w:lvl>
  </w:abstractNum>
  <w:abstractNum w:abstractNumId="8">
    <w:nsid w:val="627D1D63"/>
    <w:multiLevelType w:val="hybridMultilevel"/>
    <w:tmpl w:val="52142B7C"/>
    <w:lvl w:ilvl="0" w:tplc="04090009">
      <w:start w:val="1"/>
      <w:numFmt w:val="bullet"/>
      <w:lvlText w:val=""/>
      <w:lvlJc w:val="left"/>
      <w:pPr>
        <w:tabs>
          <w:tab w:val="num" w:pos="720"/>
        </w:tabs>
        <w:ind w:left="720" w:hanging="360"/>
      </w:pPr>
      <w:rPr>
        <w:rFonts w:ascii="Wingdings" w:hAnsi="Wingdings" w:hint="default"/>
      </w:rPr>
    </w:lvl>
    <w:lvl w:ilvl="1" w:tplc="DCBC9B46" w:tentative="1">
      <w:start w:val="1"/>
      <w:numFmt w:val="bullet"/>
      <w:lvlText w:val=""/>
      <w:lvlJc w:val="left"/>
      <w:pPr>
        <w:tabs>
          <w:tab w:val="num" w:pos="1440"/>
        </w:tabs>
        <w:ind w:left="1440" w:hanging="360"/>
      </w:pPr>
      <w:rPr>
        <w:rFonts w:ascii="Wingdings 2" w:hAnsi="Wingdings 2" w:hint="default"/>
      </w:rPr>
    </w:lvl>
    <w:lvl w:ilvl="2" w:tplc="4BC4F4A8" w:tentative="1">
      <w:start w:val="1"/>
      <w:numFmt w:val="bullet"/>
      <w:lvlText w:val=""/>
      <w:lvlJc w:val="left"/>
      <w:pPr>
        <w:tabs>
          <w:tab w:val="num" w:pos="2160"/>
        </w:tabs>
        <w:ind w:left="2160" w:hanging="360"/>
      </w:pPr>
      <w:rPr>
        <w:rFonts w:ascii="Wingdings 2" w:hAnsi="Wingdings 2" w:hint="default"/>
      </w:rPr>
    </w:lvl>
    <w:lvl w:ilvl="3" w:tplc="5FBC171E" w:tentative="1">
      <w:start w:val="1"/>
      <w:numFmt w:val="bullet"/>
      <w:lvlText w:val=""/>
      <w:lvlJc w:val="left"/>
      <w:pPr>
        <w:tabs>
          <w:tab w:val="num" w:pos="2880"/>
        </w:tabs>
        <w:ind w:left="2880" w:hanging="360"/>
      </w:pPr>
      <w:rPr>
        <w:rFonts w:ascii="Wingdings 2" w:hAnsi="Wingdings 2" w:hint="default"/>
      </w:rPr>
    </w:lvl>
    <w:lvl w:ilvl="4" w:tplc="34F62172" w:tentative="1">
      <w:start w:val="1"/>
      <w:numFmt w:val="bullet"/>
      <w:lvlText w:val=""/>
      <w:lvlJc w:val="left"/>
      <w:pPr>
        <w:tabs>
          <w:tab w:val="num" w:pos="3600"/>
        </w:tabs>
        <w:ind w:left="3600" w:hanging="360"/>
      </w:pPr>
      <w:rPr>
        <w:rFonts w:ascii="Wingdings 2" w:hAnsi="Wingdings 2" w:hint="default"/>
      </w:rPr>
    </w:lvl>
    <w:lvl w:ilvl="5" w:tplc="774AB13C" w:tentative="1">
      <w:start w:val="1"/>
      <w:numFmt w:val="bullet"/>
      <w:lvlText w:val=""/>
      <w:lvlJc w:val="left"/>
      <w:pPr>
        <w:tabs>
          <w:tab w:val="num" w:pos="4320"/>
        </w:tabs>
        <w:ind w:left="4320" w:hanging="360"/>
      </w:pPr>
      <w:rPr>
        <w:rFonts w:ascii="Wingdings 2" w:hAnsi="Wingdings 2" w:hint="default"/>
      </w:rPr>
    </w:lvl>
    <w:lvl w:ilvl="6" w:tplc="F5F425AA" w:tentative="1">
      <w:start w:val="1"/>
      <w:numFmt w:val="bullet"/>
      <w:lvlText w:val=""/>
      <w:lvlJc w:val="left"/>
      <w:pPr>
        <w:tabs>
          <w:tab w:val="num" w:pos="5040"/>
        </w:tabs>
        <w:ind w:left="5040" w:hanging="360"/>
      </w:pPr>
      <w:rPr>
        <w:rFonts w:ascii="Wingdings 2" w:hAnsi="Wingdings 2" w:hint="default"/>
      </w:rPr>
    </w:lvl>
    <w:lvl w:ilvl="7" w:tplc="706C6E24" w:tentative="1">
      <w:start w:val="1"/>
      <w:numFmt w:val="bullet"/>
      <w:lvlText w:val=""/>
      <w:lvlJc w:val="left"/>
      <w:pPr>
        <w:tabs>
          <w:tab w:val="num" w:pos="5760"/>
        </w:tabs>
        <w:ind w:left="5760" w:hanging="360"/>
      </w:pPr>
      <w:rPr>
        <w:rFonts w:ascii="Wingdings 2" w:hAnsi="Wingdings 2" w:hint="default"/>
      </w:rPr>
    </w:lvl>
    <w:lvl w:ilvl="8" w:tplc="D0C2323E" w:tentative="1">
      <w:start w:val="1"/>
      <w:numFmt w:val="bullet"/>
      <w:lvlText w:val=""/>
      <w:lvlJc w:val="left"/>
      <w:pPr>
        <w:tabs>
          <w:tab w:val="num" w:pos="6480"/>
        </w:tabs>
        <w:ind w:left="6480" w:hanging="360"/>
      </w:pPr>
      <w:rPr>
        <w:rFonts w:ascii="Wingdings 2" w:hAnsi="Wingdings 2" w:hint="default"/>
      </w:rPr>
    </w:lvl>
  </w:abstractNum>
  <w:abstractNum w:abstractNumId="9">
    <w:nsid w:val="635E5A4E"/>
    <w:multiLevelType w:val="hybridMultilevel"/>
    <w:tmpl w:val="57A01C54"/>
    <w:lvl w:ilvl="0" w:tplc="12405F50">
      <w:start w:val="1"/>
      <w:numFmt w:val="bullet"/>
      <w:lvlText w:val="•"/>
      <w:lvlJc w:val="left"/>
      <w:pPr>
        <w:tabs>
          <w:tab w:val="num" w:pos="720"/>
        </w:tabs>
        <w:ind w:left="720" w:hanging="360"/>
      </w:pPr>
      <w:rPr>
        <w:rFonts w:ascii="Arial" w:hAnsi="Arial" w:hint="default"/>
      </w:rPr>
    </w:lvl>
    <w:lvl w:ilvl="1" w:tplc="11B21A7A" w:tentative="1">
      <w:start w:val="1"/>
      <w:numFmt w:val="bullet"/>
      <w:lvlText w:val="•"/>
      <w:lvlJc w:val="left"/>
      <w:pPr>
        <w:tabs>
          <w:tab w:val="num" w:pos="1440"/>
        </w:tabs>
        <w:ind w:left="1440" w:hanging="360"/>
      </w:pPr>
      <w:rPr>
        <w:rFonts w:ascii="Arial" w:hAnsi="Arial" w:hint="default"/>
      </w:rPr>
    </w:lvl>
    <w:lvl w:ilvl="2" w:tplc="F8EABBB6" w:tentative="1">
      <w:start w:val="1"/>
      <w:numFmt w:val="bullet"/>
      <w:lvlText w:val="•"/>
      <w:lvlJc w:val="left"/>
      <w:pPr>
        <w:tabs>
          <w:tab w:val="num" w:pos="2160"/>
        </w:tabs>
        <w:ind w:left="2160" w:hanging="360"/>
      </w:pPr>
      <w:rPr>
        <w:rFonts w:ascii="Arial" w:hAnsi="Arial" w:hint="default"/>
      </w:rPr>
    </w:lvl>
    <w:lvl w:ilvl="3" w:tplc="E7B48AE0" w:tentative="1">
      <w:start w:val="1"/>
      <w:numFmt w:val="bullet"/>
      <w:lvlText w:val="•"/>
      <w:lvlJc w:val="left"/>
      <w:pPr>
        <w:tabs>
          <w:tab w:val="num" w:pos="2880"/>
        </w:tabs>
        <w:ind w:left="2880" w:hanging="360"/>
      </w:pPr>
      <w:rPr>
        <w:rFonts w:ascii="Arial" w:hAnsi="Arial" w:hint="default"/>
      </w:rPr>
    </w:lvl>
    <w:lvl w:ilvl="4" w:tplc="3BF81750" w:tentative="1">
      <w:start w:val="1"/>
      <w:numFmt w:val="bullet"/>
      <w:lvlText w:val="•"/>
      <w:lvlJc w:val="left"/>
      <w:pPr>
        <w:tabs>
          <w:tab w:val="num" w:pos="3600"/>
        </w:tabs>
        <w:ind w:left="3600" w:hanging="360"/>
      </w:pPr>
      <w:rPr>
        <w:rFonts w:ascii="Arial" w:hAnsi="Arial" w:hint="default"/>
      </w:rPr>
    </w:lvl>
    <w:lvl w:ilvl="5" w:tplc="C452F59C" w:tentative="1">
      <w:start w:val="1"/>
      <w:numFmt w:val="bullet"/>
      <w:lvlText w:val="•"/>
      <w:lvlJc w:val="left"/>
      <w:pPr>
        <w:tabs>
          <w:tab w:val="num" w:pos="4320"/>
        </w:tabs>
        <w:ind w:left="4320" w:hanging="360"/>
      </w:pPr>
      <w:rPr>
        <w:rFonts w:ascii="Arial" w:hAnsi="Arial" w:hint="default"/>
      </w:rPr>
    </w:lvl>
    <w:lvl w:ilvl="6" w:tplc="20B4E92E" w:tentative="1">
      <w:start w:val="1"/>
      <w:numFmt w:val="bullet"/>
      <w:lvlText w:val="•"/>
      <w:lvlJc w:val="left"/>
      <w:pPr>
        <w:tabs>
          <w:tab w:val="num" w:pos="5040"/>
        </w:tabs>
        <w:ind w:left="5040" w:hanging="360"/>
      </w:pPr>
      <w:rPr>
        <w:rFonts w:ascii="Arial" w:hAnsi="Arial" w:hint="default"/>
      </w:rPr>
    </w:lvl>
    <w:lvl w:ilvl="7" w:tplc="3410A086" w:tentative="1">
      <w:start w:val="1"/>
      <w:numFmt w:val="bullet"/>
      <w:lvlText w:val="•"/>
      <w:lvlJc w:val="left"/>
      <w:pPr>
        <w:tabs>
          <w:tab w:val="num" w:pos="5760"/>
        </w:tabs>
        <w:ind w:left="5760" w:hanging="360"/>
      </w:pPr>
      <w:rPr>
        <w:rFonts w:ascii="Arial" w:hAnsi="Arial" w:hint="default"/>
      </w:rPr>
    </w:lvl>
    <w:lvl w:ilvl="8" w:tplc="C66A6646" w:tentative="1">
      <w:start w:val="1"/>
      <w:numFmt w:val="bullet"/>
      <w:lvlText w:val="•"/>
      <w:lvlJc w:val="left"/>
      <w:pPr>
        <w:tabs>
          <w:tab w:val="num" w:pos="6480"/>
        </w:tabs>
        <w:ind w:left="6480" w:hanging="360"/>
      </w:pPr>
      <w:rPr>
        <w:rFonts w:ascii="Arial" w:hAnsi="Arial" w:hint="default"/>
      </w:rPr>
    </w:lvl>
  </w:abstractNum>
  <w:abstractNum w:abstractNumId="10">
    <w:nsid w:val="6718619F"/>
    <w:multiLevelType w:val="hybridMultilevel"/>
    <w:tmpl w:val="AA0AD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5D6CF0"/>
    <w:multiLevelType w:val="hybridMultilevel"/>
    <w:tmpl w:val="DE1C6D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0C0555B"/>
    <w:multiLevelType w:val="hybridMultilevel"/>
    <w:tmpl w:val="7968318A"/>
    <w:lvl w:ilvl="0" w:tplc="D64A953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71B07C9"/>
    <w:multiLevelType w:val="hybridMultilevel"/>
    <w:tmpl w:val="AEDE1832"/>
    <w:lvl w:ilvl="0" w:tplc="7660B8AC">
      <w:start w:val="1"/>
      <w:numFmt w:val="bullet"/>
      <w:lvlText w:val="•"/>
      <w:lvlJc w:val="left"/>
      <w:pPr>
        <w:tabs>
          <w:tab w:val="num" w:pos="720"/>
        </w:tabs>
        <w:ind w:left="720" w:hanging="360"/>
      </w:pPr>
      <w:rPr>
        <w:rFonts w:ascii="Arial" w:hAnsi="Arial" w:hint="default"/>
      </w:rPr>
    </w:lvl>
    <w:lvl w:ilvl="1" w:tplc="306AC440" w:tentative="1">
      <w:start w:val="1"/>
      <w:numFmt w:val="bullet"/>
      <w:lvlText w:val="•"/>
      <w:lvlJc w:val="left"/>
      <w:pPr>
        <w:tabs>
          <w:tab w:val="num" w:pos="1440"/>
        </w:tabs>
        <w:ind w:left="1440" w:hanging="360"/>
      </w:pPr>
      <w:rPr>
        <w:rFonts w:ascii="Arial" w:hAnsi="Arial" w:hint="default"/>
      </w:rPr>
    </w:lvl>
    <w:lvl w:ilvl="2" w:tplc="5B461FE0" w:tentative="1">
      <w:start w:val="1"/>
      <w:numFmt w:val="bullet"/>
      <w:lvlText w:val="•"/>
      <w:lvlJc w:val="left"/>
      <w:pPr>
        <w:tabs>
          <w:tab w:val="num" w:pos="2160"/>
        </w:tabs>
        <w:ind w:left="2160" w:hanging="360"/>
      </w:pPr>
      <w:rPr>
        <w:rFonts w:ascii="Arial" w:hAnsi="Arial" w:hint="default"/>
      </w:rPr>
    </w:lvl>
    <w:lvl w:ilvl="3" w:tplc="22069DDE" w:tentative="1">
      <w:start w:val="1"/>
      <w:numFmt w:val="bullet"/>
      <w:lvlText w:val="•"/>
      <w:lvlJc w:val="left"/>
      <w:pPr>
        <w:tabs>
          <w:tab w:val="num" w:pos="2880"/>
        </w:tabs>
        <w:ind w:left="2880" w:hanging="360"/>
      </w:pPr>
      <w:rPr>
        <w:rFonts w:ascii="Arial" w:hAnsi="Arial" w:hint="default"/>
      </w:rPr>
    </w:lvl>
    <w:lvl w:ilvl="4" w:tplc="E932ACB0" w:tentative="1">
      <w:start w:val="1"/>
      <w:numFmt w:val="bullet"/>
      <w:lvlText w:val="•"/>
      <w:lvlJc w:val="left"/>
      <w:pPr>
        <w:tabs>
          <w:tab w:val="num" w:pos="3600"/>
        </w:tabs>
        <w:ind w:left="3600" w:hanging="360"/>
      </w:pPr>
      <w:rPr>
        <w:rFonts w:ascii="Arial" w:hAnsi="Arial" w:hint="default"/>
      </w:rPr>
    </w:lvl>
    <w:lvl w:ilvl="5" w:tplc="6D1ADBD0" w:tentative="1">
      <w:start w:val="1"/>
      <w:numFmt w:val="bullet"/>
      <w:lvlText w:val="•"/>
      <w:lvlJc w:val="left"/>
      <w:pPr>
        <w:tabs>
          <w:tab w:val="num" w:pos="4320"/>
        </w:tabs>
        <w:ind w:left="4320" w:hanging="360"/>
      </w:pPr>
      <w:rPr>
        <w:rFonts w:ascii="Arial" w:hAnsi="Arial" w:hint="default"/>
      </w:rPr>
    </w:lvl>
    <w:lvl w:ilvl="6" w:tplc="65E44B56" w:tentative="1">
      <w:start w:val="1"/>
      <w:numFmt w:val="bullet"/>
      <w:lvlText w:val="•"/>
      <w:lvlJc w:val="left"/>
      <w:pPr>
        <w:tabs>
          <w:tab w:val="num" w:pos="5040"/>
        </w:tabs>
        <w:ind w:left="5040" w:hanging="360"/>
      </w:pPr>
      <w:rPr>
        <w:rFonts w:ascii="Arial" w:hAnsi="Arial" w:hint="default"/>
      </w:rPr>
    </w:lvl>
    <w:lvl w:ilvl="7" w:tplc="7F9E6F46" w:tentative="1">
      <w:start w:val="1"/>
      <w:numFmt w:val="bullet"/>
      <w:lvlText w:val="•"/>
      <w:lvlJc w:val="left"/>
      <w:pPr>
        <w:tabs>
          <w:tab w:val="num" w:pos="5760"/>
        </w:tabs>
        <w:ind w:left="5760" w:hanging="360"/>
      </w:pPr>
      <w:rPr>
        <w:rFonts w:ascii="Arial" w:hAnsi="Arial" w:hint="default"/>
      </w:rPr>
    </w:lvl>
    <w:lvl w:ilvl="8" w:tplc="30EAD0E6" w:tentative="1">
      <w:start w:val="1"/>
      <w:numFmt w:val="bullet"/>
      <w:lvlText w:val="•"/>
      <w:lvlJc w:val="left"/>
      <w:pPr>
        <w:tabs>
          <w:tab w:val="num" w:pos="6480"/>
        </w:tabs>
        <w:ind w:left="6480" w:hanging="360"/>
      </w:pPr>
      <w:rPr>
        <w:rFonts w:ascii="Arial" w:hAnsi="Arial" w:hint="default"/>
      </w:rPr>
    </w:lvl>
  </w:abstractNum>
  <w:abstractNum w:abstractNumId="14">
    <w:nsid w:val="79904C88"/>
    <w:multiLevelType w:val="multilevel"/>
    <w:tmpl w:val="2CCCE2C0"/>
    <w:lvl w:ilvl="0">
      <w:start w:val="13"/>
      <w:numFmt w:val="upperLetter"/>
      <w:lvlText w:val="%1"/>
      <w:lvlJc w:val="left"/>
      <w:pPr>
        <w:ind w:left="56" w:hanging="526"/>
      </w:pPr>
      <w:rPr>
        <w:rFonts w:hint="default"/>
      </w:rPr>
    </w:lvl>
    <w:lvl w:ilvl="1">
      <w:start w:val="21"/>
      <w:numFmt w:val="decimal"/>
      <w:lvlText w:val="%1-%2"/>
      <w:lvlJc w:val="left"/>
      <w:pPr>
        <w:ind w:left="56" w:hanging="526"/>
      </w:pPr>
      <w:rPr>
        <w:rFonts w:ascii="Verdana" w:eastAsia="Verdana" w:hAnsi="Verdana" w:cs="Verdana" w:hint="default"/>
        <w:b/>
        <w:spacing w:val="-2"/>
        <w:w w:val="100"/>
        <w:sz w:val="18"/>
        <w:szCs w:val="18"/>
      </w:rPr>
    </w:lvl>
    <w:lvl w:ilvl="2">
      <w:start w:val="1"/>
      <w:numFmt w:val="decimal"/>
      <w:lvlText w:val="%3."/>
      <w:lvlJc w:val="left"/>
      <w:pPr>
        <w:ind w:left="824" w:hanging="284"/>
      </w:pPr>
      <w:rPr>
        <w:rFonts w:ascii="Times New Roman" w:eastAsia="Times New Roman" w:hAnsi="Times New Roman" w:cs="Times New Roman" w:hint="default"/>
        <w:spacing w:val="-16"/>
        <w:w w:val="100"/>
        <w:sz w:val="24"/>
        <w:szCs w:val="24"/>
      </w:rPr>
    </w:lvl>
    <w:lvl w:ilvl="3">
      <w:numFmt w:val="bullet"/>
      <w:lvlText w:val="•"/>
      <w:lvlJc w:val="left"/>
      <w:pPr>
        <w:ind w:left="826" w:hanging="360"/>
      </w:pPr>
      <w:rPr>
        <w:rFonts w:ascii="Arial" w:eastAsia="Arial" w:hAnsi="Arial" w:cs="Arial" w:hint="default"/>
        <w:spacing w:val="-14"/>
        <w:w w:val="100"/>
        <w:sz w:val="18"/>
        <w:szCs w:val="18"/>
      </w:rPr>
    </w:lvl>
    <w:lvl w:ilvl="4">
      <w:numFmt w:val="bullet"/>
      <w:lvlText w:val="•"/>
      <w:lvlJc w:val="left"/>
      <w:pPr>
        <w:ind w:left="2248" w:hanging="360"/>
      </w:pPr>
      <w:rPr>
        <w:rFonts w:hint="default"/>
      </w:rPr>
    </w:lvl>
    <w:lvl w:ilvl="5">
      <w:numFmt w:val="bullet"/>
      <w:lvlText w:val="•"/>
      <w:lvlJc w:val="left"/>
      <w:pPr>
        <w:ind w:left="2724" w:hanging="360"/>
      </w:pPr>
      <w:rPr>
        <w:rFonts w:hint="default"/>
      </w:rPr>
    </w:lvl>
    <w:lvl w:ilvl="6">
      <w:numFmt w:val="bullet"/>
      <w:lvlText w:val="•"/>
      <w:lvlJc w:val="left"/>
      <w:pPr>
        <w:ind w:left="3201" w:hanging="360"/>
      </w:pPr>
      <w:rPr>
        <w:rFonts w:hint="default"/>
      </w:rPr>
    </w:lvl>
    <w:lvl w:ilvl="7">
      <w:numFmt w:val="bullet"/>
      <w:lvlText w:val="•"/>
      <w:lvlJc w:val="left"/>
      <w:pPr>
        <w:ind w:left="3677" w:hanging="360"/>
      </w:pPr>
      <w:rPr>
        <w:rFonts w:hint="default"/>
      </w:rPr>
    </w:lvl>
    <w:lvl w:ilvl="8">
      <w:numFmt w:val="bullet"/>
      <w:lvlText w:val="•"/>
      <w:lvlJc w:val="left"/>
      <w:pPr>
        <w:ind w:left="4153" w:hanging="360"/>
      </w:pPr>
      <w:rPr>
        <w:rFonts w:hint="default"/>
      </w:rPr>
    </w:lvl>
  </w:abstractNum>
  <w:abstractNum w:abstractNumId="15">
    <w:nsid w:val="7FCA35B0"/>
    <w:multiLevelType w:val="hybridMultilevel"/>
    <w:tmpl w:val="F6FA55A8"/>
    <w:lvl w:ilvl="0" w:tplc="74B24234">
      <w:start w:val="1"/>
      <w:numFmt w:val="bullet"/>
      <w:lvlText w:val="•"/>
      <w:lvlJc w:val="left"/>
      <w:pPr>
        <w:tabs>
          <w:tab w:val="num" w:pos="720"/>
        </w:tabs>
        <w:ind w:left="720" w:hanging="360"/>
      </w:pPr>
      <w:rPr>
        <w:rFonts w:ascii="Arial" w:hAnsi="Arial" w:hint="default"/>
      </w:rPr>
    </w:lvl>
    <w:lvl w:ilvl="1" w:tplc="207E0644" w:tentative="1">
      <w:start w:val="1"/>
      <w:numFmt w:val="bullet"/>
      <w:lvlText w:val="•"/>
      <w:lvlJc w:val="left"/>
      <w:pPr>
        <w:tabs>
          <w:tab w:val="num" w:pos="1440"/>
        </w:tabs>
        <w:ind w:left="1440" w:hanging="360"/>
      </w:pPr>
      <w:rPr>
        <w:rFonts w:ascii="Arial" w:hAnsi="Arial" w:hint="default"/>
      </w:rPr>
    </w:lvl>
    <w:lvl w:ilvl="2" w:tplc="D3DACFD4" w:tentative="1">
      <w:start w:val="1"/>
      <w:numFmt w:val="bullet"/>
      <w:lvlText w:val="•"/>
      <w:lvlJc w:val="left"/>
      <w:pPr>
        <w:tabs>
          <w:tab w:val="num" w:pos="2160"/>
        </w:tabs>
        <w:ind w:left="2160" w:hanging="360"/>
      </w:pPr>
      <w:rPr>
        <w:rFonts w:ascii="Arial" w:hAnsi="Arial" w:hint="default"/>
      </w:rPr>
    </w:lvl>
    <w:lvl w:ilvl="3" w:tplc="B22CF632" w:tentative="1">
      <w:start w:val="1"/>
      <w:numFmt w:val="bullet"/>
      <w:lvlText w:val="•"/>
      <w:lvlJc w:val="left"/>
      <w:pPr>
        <w:tabs>
          <w:tab w:val="num" w:pos="2880"/>
        </w:tabs>
        <w:ind w:left="2880" w:hanging="360"/>
      </w:pPr>
      <w:rPr>
        <w:rFonts w:ascii="Arial" w:hAnsi="Arial" w:hint="default"/>
      </w:rPr>
    </w:lvl>
    <w:lvl w:ilvl="4" w:tplc="6AA6C710" w:tentative="1">
      <w:start w:val="1"/>
      <w:numFmt w:val="bullet"/>
      <w:lvlText w:val="•"/>
      <w:lvlJc w:val="left"/>
      <w:pPr>
        <w:tabs>
          <w:tab w:val="num" w:pos="3600"/>
        </w:tabs>
        <w:ind w:left="3600" w:hanging="360"/>
      </w:pPr>
      <w:rPr>
        <w:rFonts w:ascii="Arial" w:hAnsi="Arial" w:hint="default"/>
      </w:rPr>
    </w:lvl>
    <w:lvl w:ilvl="5" w:tplc="33EC5356" w:tentative="1">
      <w:start w:val="1"/>
      <w:numFmt w:val="bullet"/>
      <w:lvlText w:val="•"/>
      <w:lvlJc w:val="left"/>
      <w:pPr>
        <w:tabs>
          <w:tab w:val="num" w:pos="4320"/>
        </w:tabs>
        <w:ind w:left="4320" w:hanging="360"/>
      </w:pPr>
      <w:rPr>
        <w:rFonts w:ascii="Arial" w:hAnsi="Arial" w:hint="default"/>
      </w:rPr>
    </w:lvl>
    <w:lvl w:ilvl="6" w:tplc="59BCFBF0" w:tentative="1">
      <w:start w:val="1"/>
      <w:numFmt w:val="bullet"/>
      <w:lvlText w:val="•"/>
      <w:lvlJc w:val="left"/>
      <w:pPr>
        <w:tabs>
          <w:tab w:val="num" w:pos="5040"/>
        </w:tabs>
        <w:ind w:left="5040" w:hanging="360"/>
      </w:pPr>
      <w:rPr>
        <w:rFonts w:ascii="Arial" w:hAnsi="Arial" w:hint="default"/>
      </w:rPr>
    </w:lvl>
    <w:lvl w:ilvl="7" w:tplc="CC624960" w:tentative="1">
      <w:start w:val="1"/>
      <w:numFmt w:val="bullet"/>
      <w:lvlText w:val="•"/>
      <w:lvlJc w:val="left"/>
      <w:pPr>
        <w:tabs>
          <w:tab w:val="num" w:pos="5760"/>
        </w:tabs>
        <w:ind w:left="5760" w:hanging="360"/>
      </w:pPr>
      <w:rPr>
        <w:rFonts w:ascii="Arial" w:hAnsi="Arial" w:hint="default"/>
      </w:rPr>
    </w:lvl>
    <w:lvl w:ilvl="8" w:tplc="6E2AC636"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9"/>
  </w:num>
  <w:num w:numId="3">
    <w:abstractNumId w:val="11"/>
  </w:num>
  <w:num w:numId="4">
    <w:abstractNumId w:val="3"/>
  </w:num>
  <w:num w:numId="5">
    <w:abstractNumId w:val="0"/>
  </w:num>
  <w:num w:numId="6">
    <w:abstractNumId w:val="5"/>
  </w:num>
  <w:num w:numId="7">
    <w:abstractNumId w:val="8"/>
  </w:num>
  <w:num w:numId="8">
    <w:abstractNumId w:val="6"/>
  </w:num>
  <w:num w:numId="9">
    <w:abstractNumId w:val="12"/>
  </w:num>
  <w:num w:numId="10">
    <w:abstractNumId w:val="7"/>
  </w:num>
  <w:num w:numId="11">
    <w:abstractNumId w:val="1"/>
  </w:num>
  <w:num w:numId="12">
    <w:abstractNumId w:val="14"/>
  </w:num>
  <w:num w:numId="13">
    <w:abstractNumId w:val="10"/>
  </w:num>
  <w:num w:numId="14">
    <w:abstractNumId w:val="2"/>
  </w:num>
  <w:num w:numId="15">
    <w:abstractNumId w:val="15"/>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D6C43"/>
    <w:rsid w:val="00017A37"/>
    <w:rsid w:val="00020A53"/>
    <w:rsid w:val="000223CB"/>
    <w:rsid w:val="00023270"/>
    <w:rsid w:val="00044AD9"/>
    <w:rsid w:val="00061CE3"/>
    <w:rsid w:val="000744E9"/>
    <w:rsid w:val="000912C8"/>
    <w:rsid w:val="000951A1"/>
    <w:rsid w:val="000B7B68"/>
    <w:rsid w:val="000D6C43"/>
    <w:rsid w:val="000D6EF7"/>
    <w:rsid w:val="000D7D37"/>
    <w:rsid w:val="000E4819"/>
    <w:rsid w:val="000E6B5D"/>
    <w:rsid w:val="0010522E"/>
    <w:rsid w:val="00164547"/>
    <w:rsid w:val="0016610E"/>
    <w:rsid w:val="001672C6"/>
    <w:rsid w:val="001847E2"/>
    <w:rsid w:val="001A3086"/>
    <w:rsid w:val="001B003E"/>
    <w:rsid w:val="001B36DC"/>
    <w:rsid w:val="001C2E25"/>
    <w:rsid w:val="001F2D14"/>
    <w:rsid w:val="002076F4"/>
    <w:rsid w:val="002231C0"/>
    <w:rsid w:val="002301D2"/>
    <w:rsid w:val="0025023F"/>
    <w:rsid w:val="00286DE4"/>
    <w:rsid w:val="002953AE"/>
    <w:rsid w:val="002C53D3"/>
    <w:rsid w:val="002E1173"/>
    <w:rsid w:val="002E163C"/>
    <w:rsid w:val="002F1A24"/>
    <w:rsid w:val="002F26A4"/>
    <w:rsid w:val="003024D4"/>
    <w:rsid w:val="00312EFB"/>
    <w:rsid w:val="0031560D"/>
    <w:rsid w:val="00352D96"/>
    <w:rsid w:val="00365328"/>
    <w:rsid w:val="00376F26"/>
    <w:rsid w:val="00394F48"/>
    <w:rsid w:val="00396CB5"/>
    <w:rsid w:val="003B7D70"/>
    <w:rsid w:val="003D458A"/>
    <w:rsid w:val="003F09B7"/>
    <w:rsid w:val="003F0A4F"/>
    <w:rsid w:val="004408D7"/>
    <w:rsid w:val="0044146E"/>
    <w:rsid w:val="00457F2D"/>
    <w:rsid w:val="004C05A5"/>
    <w:rsid w:val="004D020C"/>
    <w:rsid w:val="004D54EE"/>
    <w:rsid w:val="004E29A1"/>
    <w:rsid w:val="004E43F4"/>
    <w:rsid w:val="004E6DC4"/>
    <w:rsid w:val="00500B6D"/>
    <w:rsid w:val="00506131"/>
    <w:rsid w:val="00537C11"/>
    <w:rsid w:val="00550190"/>
    <w:rsid w:val="005942F4"/>
    <w:rsid w:val="005C12F8"/>
    <w:rsid w:val="005D3473"/>
    <w:rsid w:val="005D3B0C"/>
    <w:rsid w:val="0061021B"/>
    <w:rsid w:val="00611B87"/>
    <w:rsid w:val="00613DA5"/>
    <w:rsid w:val="006204E7"/>
    <w:rsid w:val="00620A49"/>
    <w:rsid w:val="006352F0"/>
    <w:rsid w:val="00645B7A"/>
    <w:rsid w:val="0066047E"/>
    <w:rsid w:val="00667F86"/>
    <w:rsid w:val="00692490"/>
    <w:rsid w:val="006C4A0A"/>
    <w:rsid w:val="006D06B2"/>
    <w:rsid w:val="006D3BD0"/>
    <w:rsid w:val="006E4136"/>
    <w:rsid w:val="006E43E4"/>
    <w:rsid w:val="006F2FEE"/>
    <w:rsid w:val="00710574"/>
    <w:rsid w:val="00733ABB"/>
    <w:rsid w:val="00735A56"/>
    <w:rsid w:val="00766C11"/>
    <w:rsid w:val="007739E0"/>
    <w:rsid w:val="00774130"/>
    <w:rsid w:val="0077552D"/>
    <w:rsid w:val="007A14D0"/>
    <w:rsid w:val="007C65D5"/>
    <w:rsid w:val="007D5B4D"/>
    <w:rsid w:val="007F5CA9"/>
    <w:rsid w:val="008138D1"/>
    <w:rsid w:val="00840FE4"/>
    <w:rsid w:val="008547EE"/>
    <w:rsid w:val="00857043"/>
    <w:rsid w:val="00871D94"/>
    <w:rsid w:val="008B1094"/>
    <w:rsid w:val="008C3090"/>
    <w:rsid w:val="008E5CAF"/>
    <w:rsid w:val="0090362D"/>
    <w:rsid w:val="00921116"/>
    <w:rsid w:val="00965EDA"/>
    <w:rsid w:val="0097282F"/>
    <w:rsid w:val="00983A20"/>
    <w:rsid w:val="00984247"/>
    <w:rsid w:val="009971CB"/>
    <w:rsid w:val="009A0543"/>
    <w:rsid w:val="009C5ED9"/>
    <w:rsid w:val="009C7413"/>
    <w:rsid w:val="009D37E2"/>
    <w:rsid w:val="009D7785"/>
    <w:rsid w:val="009F1BF8"/>
    <w:rsid w:val="009F4715"/>
    <w:rsid w:val="00A01827"/>
    <w:rsid w:val="00A01C98"/>
    <w:rsid w:val="00A36007"/>
    <w:rsid w:val="00A4215D"/>
    <w:rsid w:val="00A4422E"/>
    <w:rsid w:val="00A554C5"/>
    <w:rsid w:val="00A561BB"/>
    <w:rsid w:val="00AE1E20"/>
    <w:rsid w:val="00AE53FC"/>
    <w:rsid w:val="00AF5C63"/>
    <w:rsid w:val="00B00AAF"/>
    <w:rsid w:val="00B10DA9"/>
    <w:rsid w:val="00B1710E"/>
    <w:rsid w:val="00B310F7"/>
    <w:rsid w:val="00B5442D"/>
    <w:rsid w:val="00B54F6A"/>
    <w:rsid w:val="00B62C40"/>
    <w:rsid w:val="00B62C83"/>
    <w:rsid w:val="00BE2BB9"/>
    <w:rsid w:val="00BF1EDB"/>
    <w:rsid w:val="00C13F7F"/>
    <w:rsid w:val="00C147E5"/>
    <w:rsid w:val="00C8633C"/>
    <w:rsid w:val="00CC440B"/>
    <w:rsid w:val="00CD3AAD"/>
    <w:rsid w:val="00CD66D7"/>
    <w:rsid w:val="00D07280"/>
    <w:rsid w:val="00D37510"/>
    <w:rsid w:val="00D47132"/>
    <w:rsid w:val="00DA5E4F"/>
    <w:rsid w:val="00DB6172"/>
    <w:rsid w:val="00DC1A4F"/>
    <w:rsid w:val="00DF6D68"/>
    <w:rsid w:val="00E00F6C"/>
    <w:rsid w:val="00E1683D"/>
    <w:rsid w:val="00E55AA7"/>
    <w:rsid w:val="00E65E63"/>
    <w:rsid w:val="00E819E2"/>
    <w:rsid w:val="00E849AD"/>
    <w:rsid w:val="00EA29D1"/>
    <w:rsid w:val="00F04ED3"/>
    <w:rsid w:val="00F251D9"/>
    <w:rsid w:val="00F36058"/>
    <w:rsid w:val="00F44054"/>
    <w:rsid w:val="00F507F3"/>
    <w:rsid w:val="00F77191"/>
    <w:rsid w:val="00F822E0"/>
    <w:rsid w:val="00F867E7"/>
    <w:rsid w:val="00F91E69"/>
    <w:rsid w:val="00FD22E4"/>
    <w:rsid w:val="00FD39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B0C"/>
    <w:pPr>
      <w:spacing w:after="200" w:line="276" w:lineRule="auto"/>
    </w:pPr>
    <w:rPr>
      <w:sz w:val="22"/>
      <w:szCs w:val="22"/>
    </w:rPr>
  </w:style>
  <w:style w:type="paragraph" w:styleId="Heading2">
    <w:name w:val="heading 2"/>
    <w:basedOn w:val="Normal"/>
    <w:link w:val="Heading2Char"/>
    <w:uiPriority w:val="1"/>
    <w:qFormat/>
    <w:rsid w:val="0031560D"/>
    <w:pPr>
      <w:widowControl w:val="0"/>
      <w:autoSpaceDE w:val="0"/>
      <w:autoSpaceDN w:val="0"/>
      <w:spacing w:after="0" w:line="240" w:lineRule="auto"/>
      <w:ind w:left="115"/>
      <w:outlineLvl w:val="1"/>
    </w:pPr>
    <w:rPr>
      <w:rFonts w:ascii="Verdana" w:eastAsia="Verdana" w:hAnsi="Verdana" w:cs="Verdana"/>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07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07F3"/>
    <w:rPr>
      <w:rFonts w:ascii="Tahoma" w:hAnsi="Tahoma" w:cs="Tahoma"/>
      <w:sz w:val="16"/>
      <w:szCs w:val="16"/>
    </w:rPr>
  </w:style>
  <w:style w:type="paragraph" w:styleId="ListParagraph">
    <w:name w:val="List Paragraph"/>
    <w:basedOn w:val="Normal"/>
    <w:uiPriority w:val="1"/>
    <w:qFormat/>
    <w:rsid w:val="00F507F3"/>
    <w:pPr>
      <w:ind w:left="720"/>
      <w:contextualSpacing/>
    </w:pPr>
  </w:style>
  <w:style w:type="character" w:customStyle="1" w:styleId="Heading2Char">
    <w:name w:val="Heading 2 Char"/>
    <w:basedOn w:val="DefaultParagraphFont"/>
    <w:link w:val="Heading2"/>
    <w:uiPriority w:val="1"/>
    <w:rsid w:val="0031560D"/>
    <w:rPr>
      <w:rFonts w:ascii="Verdana" w:eastAsia="Verdana" w:hAnsi="Verdana" w:cs="Verdana"/>
      <w:b/>
      <w:bCs/>
      <w:sz w:val="18"/>
      <w:szCs w:val="18"/>
    </w:rPr>
  </w:style>
  <w:style w:type="paragraph" w:styleId="BodyText">
    <w:name w:val="Body Text"/>
    <w:basedOn w:val="Normal"/>
    <w:link w:val="BodyTextChar"/>
    <w:uiPriority w:val="1"/>
    <w:qFormat/>
    <w:rsid w:val="00BE2BB9"/>
    <w:pPr>
      <w:widowControl w:val="0"/>
      <w:autoSpaceDE w:val="0"/>
      <w:autoSpaceDN w:val="0"/>
      <w:spacing w:after="0" w:line="240" w:lineRule="auto"/>
    </w:pPr>
    <w:rPr>
      <w:rFonts w:ascii="Verdana" w:eastAsia="Verdana" w:hAnsi="Verdana" w:cs="Verdana"/>
      <w:sz w:val="18"/>
      <w:szCs w:val="18"/>
    </w:rPr>
  </w:style>
  <w:style w:type="character" w:customStyle="1" w:styleId="BodyTextChar">
    <w:name w:val="Body Text Char"/>
    <w:basedOn w:val="DefaultParagraphFont"/>
    <w:link w:val="BodyText"/>
    <w:uiPriority w:val="1"/>
    <w:rsid w:val="00BE2BB9"/>
    <w:rPr>
      <w:rFonts w:ascii="Verdana" w:eastAsia="Verdana" w:hAnsi="Verdana" w:cs="Verdana"/>
      <w:sz w:val="18"/>
      <w:szCs w:val="18"/>
    </w:rPr>
  </w:style>
  <w:style w:type="paragraph" w:styleId="Header">
    <w:name w:val="header"/>
    <w:basedOn w:val="Normal"/>
    <w:link w:val="HeaderChar"/>
    <w:uiPriority w:val="99"/>
    <w:unhideWhenUsed/>
    <w:rsid w:val="00286D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DE4"/>
  </w:style>
  <w:style w:type="paragraph" w:styleId="Footer">
    <w:name w:val="footer"/>
    <w:basedOn w:val="Normal"/>
    <w:link w:val="FooterChar"/>
    <w:uiPriority w:val="99"/>
    <w:unhideWhenUsed/>
    <w:rsid w:val="00286D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DE4"/>
  </w:style>
  <w:style w:type="paragraph" w:styleId="NoSpacing">
    <w:name w:val="No Spacing"/>
    <w:link w:val="NoSpacingChar"/>
    <w:uiPriority w:val="1"/>
    <w:qFormat/>
    <w:rsid w:val="009D37E2"/>
    <w:rPr>
      <w:rFonts w:eastAsia="Times New Roman"/>
      <w:sz w:val="22"/>
      <w:szCs w:val="22"/>
    </w:rPr>
  </w:style>
  <w:style w:type="character" w:customStyle="1" w:styleId="NoSpacingChar">
    <w:name w:val="No Spacing Char"/>
    <w:basedOn w:val="DefaultParagraphFont"/>
    <w:link w:val="NoSpacing"/>
    <w:uiPriority w:val="1"/>
    <w:rsid w:val="009D37E2"/>
    <w:rPr>
      <w:rFonts w:eastAsia="Times New Roman"/>
      <w:sz w:val="22"/>
      <w:szCs w:val="22"/>
      <w:lang w:val="en-US" w:eastAsia="en-US" w:bidi="ar-SA"/>
    </w:rPr>
  </w:style>
</w:styles>
</file>

<file path=word/webSettings.xml><?xml version="1.0" encoding="utf-8"?>
<w:webSettings xmlns:r="http://schemas.openxmlformats.org/officeDocument/2006/relationships" xmlns:w="http://schemas.openxmlformats.org/wordprocessingml/2006/main">
  <w:divs>
    <w:div w:id="1128553730">
      <w:bodyDiv w:val="1"/>
      <w:marLeft w:val="0"/>
      <w:marRight w:val="0"/>
      <w:marTop w:val="0"/>
      <w:marBottom w:val="0"/>
      <w:divBdr>
        <w:top w:val="none" w:sz="0" w:space="0" w:color="auto"/>
        <w:left w:val="none" w:sz="0" w:space="0" w:color="auto"/>
        <w:bottom w:val="none" w:sz="0" w:space="0" w:color="auto"/>
        <w:right w:val="none" w:sz="0" w:space="0" w:color="auto"/>
      </w:divBdr>
      <w:divsChild>
        <w:div w:id="1246377559">
          <w:marLeft w:val="446"/>
          <w:marRight w:val="0"/>
          <w:marTop w:val="0"/>
          <w:marBottom w:val="0"/>
          <w:divBdr>
            <w:top w:val="none" w:sz="0" w:space="0" w:color="auto"/>
            <w:left w:val="none" w:sz="0" w:space="0" w:color="auto"/>
            <w:bottom w:val="none" w:sz="0" w:space="0" w:color="auto"/>
            <w:right w:val="none" w:sz="0" w:space="0" w:color="auto"/>
          </w:divBdr>
        </w:div>
      </w:divsChild>
    </w:div>
    <w:div w:id="1295867072">
      <w:bodyDiv w:val="1"/>
      <w:marLeft w:val="0"/>
      <w:marRight w:val="0"/>
      <w:marTop w:val="0"/>
      <w:marBottom w:val="0"/>
      <w:divBdr>
        <w:top w:val="none" w:sz="0" w:space="0" w:color="auto"/>
        <w:left w:val="none" w:sz="0" w:space="0" w:color="auto"/>
        <w:bottom w:val="none" w:sz="0" w:space="0" w:color="auto"/>
        <w:right w:val="none" w:sz="0" w:space="0" w:color="auto"/>
      </w:divBdr>
      <w:divsChild>
        <w:div w:id="1368484763">
          <w:marLeft w:val="446"/>
          <w:marRight w:val="0"/>
          <w:marTop w:val="0"/>
          <w:marBottom w:val="0"/>
          <w:divBdr>
            <w:top w:val="none" w:sz="0" w:space="0" w:color="auto"/>
            <w:left w:val="none" w:sz="0" w:space="0" w:color="auto"/>
            <w:bottom w:val="none" w:sz="0" w:space="0" w:color="auto"/>
            <w:right w:val="none" w:sz="0" w:space="0" w:color="auto"/>
          </w:divBdr>
        </w:div>
      </w:divsChild>
    </w:div>
    <w:div w:id="1974749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997CF3-6E19-4E48-BDF9-C80C161E6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11</Pages>
  <Words>2515</Words>
  <Characters>14341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KZM</cp:lastModifiedBy>
  <cp:revision>76</cp:revision>
  <cp:lastPrinted>2019-08-19T08:25:00Z</cp:lastPrinted>
  <dcterms:created xsi:type="dcterms:W3CDTF">2019-09-06T08:23:00Z</dcterms:created>
  <dcterms:modified xsi:type="dcterms:W3CDTF">2019-09-06T10:00:00Z</dcterms:modified>
</cp:coreProperties>
</file>